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66B45"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27.15pt;margin-top:-17.35pt;width:252.25pt;height:80.9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D2854" w:rsidRDefault="00FD2854" w:rsidP="0036304F">
                  <w:pPr>
                    <w:jc w:val="both"/>
                  </w:pPr>
                  <w:r w:rsidRPr="003A64FA">
                    <w:t xml:space="preserve">Приложение к ОПОП по направлению подготовки 09.03.03 Прикладная информатика (уровень бакалавриата), Направленность (профиль) программы </w:t>
                  </w:r>
                  <w:r>
                    <w:t>Автоматизированные системы обработки информации и управления</w:t>
                  </w:r>
                  <w:r w:rsidRPr="003A64FA">
                    <w:t xml:space="preserve">, </w:t>
                  </w:r>
                  <w:r w:rsidRPr="008E6CE8">
                    <w:t>утв. приказом ректора ОмГА от 31.08.201</w:t>
                  </w:r>
                  <w:r>
                    <w:t>8</w:t>
                  </w:r>
                  <w:r w:rsidRPr="008E6CE8">
                    <w:t xml:space="preserve"> №</w:t>
                  </w:r>
                  <w:r>
                    <w:t>92</w:t>
                  </w:r>
                </w:p>
              </w:txbxContent>
            </v:textbox>
          </v:shape>
        </w:pict>
      </w:r>
    </w:p>
    <w:p w:rsidR="00D1753D" w:rsidRPr="005930D6" w:rsidRDefault="00D1753D" w:rsidP="00D1753D">
      <w:pPr>
        <w:widowControl/>
        <w:autoSpaceDE/>
        <w:adjustRightInd/>
        <w:ind w:left="5670"/>
        <w:rPr>
          <w:rFonts w:eastAsia="Courier New"/>
          <w:b/>
          <w:bCs/>
          <w:color w:val="000000"/>
          <w:sz w:val="48"/>
          <w:szCs w:val="48"/>
        </w:rPr>
      </w:pPr>
    </w:p>
    <w:p w:rsidR="0036304F" w:rsidRDefault="0036304F" w:rsidP="00C94464">
      <w:pPr>
        <w:autoSpaceDE/>
        <w:adjustRightInd/>
        <w:ind w:right="1"/>
        <w:contextualSpacing/>
        <w:jc w:val="center"/>
        <w:rPr>
          <w:rFonts w:eastAsia="Courier New"/>
          <w:noProof/>
          <w:color w:val="000000"/>
          <w:sz w:val="28"/>
          <w:szCs w:val="28"/>
          <w:lang w:bidi="ru-RU"/>
        </w:rPr>
      </w:pPr>
    </w:p>
    <w:p w:rsidR="0036304F" w:rsidRDefault="0036304F"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E684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922CF1" w:rsidRDefault="007C277B" w:rsidP="00C94464">
      <w:pPr>
        <w:autoSpaceDE/>
        <w:adjustRightInd/>
        <w:ind w:right="1"/>
        <w:contextualSpacing/>
        <w:jc w:val="center"/>
        <w:rPr>
          <w:rFonts w:eastAsia="Courier New"/>
          <w:noProof/>
          <w:sz w:val="28"/>
          <w:szCs w:val="28"/>
          <w:lang w:bidi="ru-RU"/>
        </w:rPr>
      </w:pPr>
      <w:r w:rsidRPr="00922CF1">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66B4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D2854" w:rsidRPr="00C94464" w:rsidRDefault="00FD2854" w:rsidP="00C94464">
                  <w:pPr>
                    <w:jc w:val="center"/>
                    <w:rPr>
                      <w:sz w:val="24"/>
                      <w:szCs w:val="24"/>
                    </w:rPr>
                  </w:pPr>
                  <w:r w:rsidRPr="00C94464">
                    <w:rPr>
                      <w:sz w:val="24"/>
                      <w:szCs w:val="24"/>
                    </w:rPr>
                    <w:t>УТВЕРЖДАЮ:</w:t>
                  </w:r>
                </w:p>
                <w:p w:rsidR="00FD2854" w:rsidRPr="00C94464" w:rsidRDefault="00FD2854" w:rsidP="00C94464">
                  <w:pPr>
                    <w:jc w:val="center"/>
                    <w:rPr>
                      <w:sz w:val="24"/>
                      <w:szCs w:val="24"/>
                    </w:rPr>
                  </w:pPr>
                  <w:r w:rsidRPr="00C94464">
                    <w:rPr>
                      <w:sz w:val="24"/>
                      <w:szCs w:val="24"/>
                    </w:rPr>
                    <w:t>Ректор, д.фил.н., профессор</w:t>
                  </w:r>
                </w:p>
                <w:p w:rsidR="00FD2854" w:rsidRDefault="00FD2854" w:rsidP="00C94464">
                  <w:pPr>
                    <w:jc w:val="center"/>
                    <w:rPr>
                      <w:sz w:val="24"/>
                      <w:szCs w:val="24"/>
                    </w:rPr>
                  </w:pPr>
                </w:p>
                <w:p w:rsidR="00FD2854" w:rsidRPr="00C94464" w:rsidRDefault="00FD2854" w:rsidP="00C94464">
                  <w:pPr>
                    <w:jc w:val="center"/>
                    <w:rPr>
                      <w:sz w:val="24"/>
                      <w:szCs w:val="24"/>
                    </w:rPr>
                  </w:pPr>
                  <w:r w:rsidRPr="00C94464">
                    <w:rPr>
                      <w:sz w:val="24"/>
                      <w:szCs w:val="24"/>
                    </w:rPr>
                    <w:t>______________А.Э. Еремеев</w:t>
                  </w:r>
                </w:p>
                <w:p w:rsidR="00FD2854" w:rsidRPr="00C94464" w:rsidRDefault="00FD2854" w:rsidP="00C94464">
                  <w:pPr>
                    <w:jc w:val="center"/>
                    <w:rPr>
                      <w:sz w:val="24"/>
                      <w:szCs w:val="24"/>
                    </w:rPr>
                  </w:pPr>
                  <w:r>
                    <w:rPr>
                      <w:sz w:val="24"/>
                      <w:szCs w:val="24"/>
                    </w:rPr>
                    <w:t xml:space="preserve">                             31</w:t>
                  </w:r>
                  <w:r w:rsidRPr="00C94464">
                    <w:rPr>
                      <w:sz w:val="24"/>
                      <w:szCs w:val="24"/>
                    </w:rPr>
                    <w:t>.</w:t>
                  </w:r>
                  <w:r>
                    <w:rPr>
                      <w:sz w:val="24"/>
                      <w:szCs w:val="24"/>
                    </w:rPr>
                    <w:t>08</w:t>
                  </w:r>
                  <w:r w:rsidRPr="00C94464">
                    <w:rPr>
                      <w:sz w:val="24"/>
                      <w:szCs w:val="24"/>
                    </w:rPr>
                    <w:t>.201</w:t>
                  </w:r>
                  <w:r>
                    <w:rPr>
                      <w:sz w:val="24"/>
                      <w:szCs w:val="24"/>
                    </w:rPr>
                    <w:t>8</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557006" w:rsidRDefault="00557006" w:rsidP="007F4B97">
      <w:pPr>
        <w:widowControl/>
        <w:suppressAutoHyphens/>
        <w:autoSpaceDE/>
        <w:adjustRightInd/>
        <w:jc w:val="center"/>
        <w:rPr>
          <w:b/>
          <w:sz w:val="32"/>
          <w:szCs w:val="32"/>
        </w:rPr>
      </w:pPr>
      <w:r w:rsidRPr="00557006">
        <w:rPr>
          <w:b/>
          <w:sz w:val="32"/>
          <w:szCs w:val="32"/>
        </w:rPr>
        <w:t>Надежность, эргономика и качество автоматизированных систем обработки информации и управления</w:t>
      </w:r>
    </w:p>
    <w:p w:rsidR="00C94464" w:rsidRPr="00922CF1" w:rsidRDefault="00922CF1" w:rsidP="007F4B97">
      <w:pPr>
        <w:widowControl/>
        <w:suppressAutoHyphens/>
        <w:autoSpaceDE/>
        <w:adjustRightInd/>
        <w:jc w:val="center"/>
        <w:rPr>
          <w:bCs/>
          <w:sz w:val="24"/>
          <w:szCs w:val="24"/>
        </w:rPr>
      </w:pPr>
      <w:r w:rsidRPr="00922CF1">
        <w:rPr>
          <w:bCs/>
          <w:sz w:val="24"/>
          <w:szCs w:val="24"/>
        </w:rPr>
        <w:t>Б1.</w:t>
      </w:r>
      <w:r w:rsidR="00AA6B5D">
        <w:rPr>
          <w:bCs/>
          <w:sz w:val="24"/>
          <w:szCs w:val="24"/>
        </w:rPr>
        <w:t>В.</w:t>
      </w:r>
      <w:r w:rsidR="00557006">
        <w:rPr>
          <w:bCs/>
          <w:sz w:val="24"/>
          <w:szCs w:val="24"/>
        </w:rPr>
        <w:t>02</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922CF1" w:rsidRDefault="007C277B" w:rsidP="007C277B">
      <w:pPr>
        <w:widowControl/>
        <w:suppressAutoHyphens/>
        <w:autoSpaceDE/>
        <w:adjustRightInd/>
        <w:jc w:val="center"/>
        <w:rPr>
          <w:rFonts w:eastAsia="Courier New"/>
          <w:sz w:val="24"/>
          <w:szCs w:val="24"/>
          <w:lang w:bidi="ru-RU"/>
        </w:rPr>
      </w:pPr>
      <w:r w:rsidRPr="00922CF1">
        <w:rPr>
          <w:rFonts w:eastAsia="Courier New"/>
          <w:sz w:val="24"/>
          <w:szCs w:val="24"/>
          <w:lang w:bidi="ru-RU"/>
        </w:rPr>
        <w:t>(программа академического бакалавриата)</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 xml:space="preserve">Направление подготовки </w:t>
      </w:r>
      <w:r w:rsidRPr="00922CF1">
        <w:rPr>
          <w:rFonts w:eastAsia="Courier New"/>
          <w:b/>
          <w:sz w:val="24"/>
          <w:szCs w:val="24"/>
          <w:lang w:bidi="ru-RU"/>
        </w:rPr>
        <w:t>09.03.03 Прикладная информатика</w:t>
      </w:r>
      <w:r w:rsidRPr="00922CF1">
        <w:rPr>
          <w:rFonts w:eastAsia="Courier New"/>
          <w:sz w:val="24"/>
          <w:szCs w:val="24"/>
          <w:lang w:bidi="ru-RU"/>
        </w:rPr>
        <w:t xml:space="preserve"> (уровень бакалавриата)</w:t>
      </w:r>
      <w:r w:rsidRPr="00922CF1">
        <w:rPr>
          <w:rFonts w:eastAsia="Courier New"/>
          <w:sz w:val="24"/>
          <w:szCs w:val="24"/>
          <w:lang w:bidi="ru-RU"/>
        </w:rPr>
        <w:cr/>
      </w:r>
    </w:p>
    <w:p w:rsidR="007C277B" w:rsidRPr="00922CF1" w:rsidRDefault="00A76E53"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Направленность (профиль) программы «</w:t>
      </w:r>
      <w:r w:rsidR="00360258">
        <w:rPr>
          <w:rFonts w:eastAsia="Courier New"/>
          <w:b/>
          <w:sz w:val="24"/>
          <w:szCs w:val="24"/>
          <w:lang w:bidi="ru-RU"/>
        </w:rPr>
        <w:t>Автоматизированные системы обработки информации и управления</w:t>
      </w:r>
      <w:r w:rsidRPr="00922CF1">
        <w:rPr>
          <w:rFonts w:eastAsia="Courier New"/>
          <w:sz w:val="24"/>
          <w:szCs w:val="24"/>
          <w:lang w:bidi="ru-RU"/>
        </w:rPr>
        <w:t>»</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b/>
          <w:sz w:val="24"/>
          <w:szCs w:val="24"/>
          <w:lang w:bidi="ru-RU"/>
        </w:rPr>
      </w:pPr>
    </w:p>
    <w:p w:rsidR="007C277B" w:rsidRPr="00922CF1" w:rsidRDefault="007C277B" w:rsidP="007C277B">
      <w:pPr>
        <w:widowControl/>
        <w:suppressAutoHyphens/>
        <w:autoSpaceDE/>
        <w:adjustRightInd/>
        <w:jc w:val="center"/>
        <w:rPr>
          <w:rFonts w:eastAsia="Courier New"/>
          <w:sz w:val="24"/>
          <w:szCs w:val="24"/>
          <w:lang w:bidi="ru-RU"/>
        </w:rPr>
      </w:pPr>
      <w:r w:rsidRPr="00922CF1">
        <w:rPr>
          <w:rFonts w:eastAsia="Courier New"/>
          <w:sz w:val="24"/>
          <w:szCs w:val="24"/>
          <w:lang w:bidi="ru-RU"/>
        </w:rPr>
        <w:t xml:space="preserve">Виды </w:t>
      </w:r>
      <w:r w:rsidR="00A76E53" w:rsidRPr="00922CF1">
        <w:rPr>
          <w:rFonts w:eastAsia="Courier New"/>
          <w:sz w:val="24"/>
          <w:szCs w:val="24"/>
          <w:lang w:bidi="ru-RU"/>
        </w:rPr>
        <w:t xml:space="preserve">профессиональной </w:t>
      </w:r>
      <w:r w:rsidRPr="00922CF1">
        <w:rPr>
          <w:rFonts w:eastAsia="Courier New"/>
          <w:sz w:val="24"/>
          <w:szCs w:val="24"/>
          <w:lang w:bidi="ru-RU"/>
        </w:rPr>
        <w:t>деятельности: проектная, производственно-технологическая, организационно-управленческая, аналитическая, научно-исследовательская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E4CB7" w:rsidRPr="00793E1B" w:rsidRDefault="009F4070" w:rsidP="009F407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очной формы обучения 2015, 2016, 2017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заочной формы обучения  2014, 2015, 2016, 2017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на 201</w:t>
      </w:r>
      <w:r w:rsidR="0015197F">
        <w:rPr>
          <w:rFonts w:eastAsia="SimSun"/>
          <w:color w:val="000000"/>
          <w:kern w:val="2"/>
          <w:sz w:val="24"/>
          <w:szCs w:val="24"/>
          <w:lang w:eastAsia="hi-IN" w:bidi="hi-IN"/>
        </w:rPr>
        <w:t>8</w:t>
      </w:r>
      <w:r w:rsidR="00363097" w:rsidRPr="00793E1B">
        <w:rPr>
          <w:rFonts w:eastAsia="SimSun"/>
          <w:color w:val="000000"/>
          <w:kern w:val="2"/>
          <w:sz w:val="24"/>
          <w:szCs w:val="24"/>
          <w:lang w:eastAsia="hi-IN" w:bidi="hi-IN"/>
        </w:rPr>
        <w:t>/</w:t>
      </w:r>
      <w:r w:rsidRPr="00793E1B">
        <w:rPr>
          <w:rFonts w:eastAsia="SimSun"/>
          <w:color w:val="000000"/>
          <w:kern w:val="2"/>
          <w:sz w:val="24"/>
          <w:szCs w:val="24"/>
          <w:lang w:eastAsia="hi-IN" w:bidi="hi-IN"/>
        </w:rPr>
        <w:t>201</w:t>
      </w:r>
      <w:r w:rsidR="0015197F">
        <w:rPr>
          <w:rFonts w:eastAsia="SimSun"/>
          <w:color w:val="000000"/>
          <w:kern w:val="2"/>
          <w:sz w:val="24"/>
          <w:szCs w:val="24"/>
          <w:lang w:eastAsia="hi-IN" w:bidi="hi-IN"/>
        </w:rPr>
        <w:t>9</w:t>
      </w:r>
      <w:r w:rsidRPr="00793E1B">
        <w:rPr>
          <w:rFonts w:eastAsia="SimSun"/>
          <w:color w:val="000000"/>
          <w:kern w:val="2"/>
          <w:sz w:val="24"/>
          <w:szCs w:val="24"/>
          <w:lang w:eastAsia="hi-IN" w:bidi="hi-IN"/>
        </w:rPr>
        <w:t xml:space="preserve"> учебный год</w:t>
      </w: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5669CB" w:rsidRPr="00793E1B">
        <w:rPr>
          <w:color w:val="000000"/>
          <w:sz w:val="24"/>
          <w:szCs w:val="24"/>
        </w:rPr>
        <w:t xml:space="preserve"> 201</w:t>
      </w:r>
      <w:r w:rsidR="0015197F">
        <w:rPr>
          <w:color w:val="000000"/>
          <w:sz w:val="24"/>
          <w:szCs w:val="24"/>
        </w:rPr>
        <w:t>8</w:t>
      </w:r>
    </w:p>
    <w:p w:rsidR="0015197F" w:rsidRPr="00793E1B" w:rsidRDefault="0015197F" w:rsidP="0015197F">
      <w:pPr>
        <w:widowControl/>
        <w:autoSpaceDE/>
        <w:adjustRightInd/>
        <w:ind w:left="5670"/>
        <w:rPr>
          <w:rFonts w:eastAsia="Courier New"/>
          <w:b/>
          <w:bCs/>
          <w:color w:val="000000"/>
          <w:sz w:val="24"/>
          <w:szCs w:val="24"/>
        </w:rPr>
      </w:pPr>
    </w:p>
    <w:p w:rsidR="0015197F" w:rsidRPr="00793E1B" w:rsidRDefault="0015197F" w:rsidP="0015197F">
      <w:pPr>
        <w:widowControl/>
        <w:autoSpaceDE/>
        <w:adjustRightInd/>
        <w:ind w:left="5670"/>
        <w:rPr>
          <w:rFonts w:eastAsia="Courier New"/>
          <w:b/>
          <w:bCs/>
          <w:color w:val="000000"/>
          <w:sz w:val="24"/>
          <w:szCs w:val="24"/>
        </w:rPr>
      </w:pPr>
    </w:p>
    <w:p w:rsidR="0015197F" w:rsidRPr="00793E1B" w:rsidRDefault="0015197F" w:rsidP="0015197F">
      <w:pPr>
        <w:widowControl/>
        <w:autoSpaceDE/>
        <w:adjustRightInd/>
        <w:ind w:left="5670"/>
        <w:rPr>
          <w:rFonts w:eastAsia="Courier New"/>
          <w:b/>
          <w:bCs/>
          <w:color w:val="000000"/>
          <w:sz w:val="24"/>
          <w:szCs w:val="24"/>
        </w:rPr>
      </w:pPr>
    </w:p>
    <w:p w:rsidR="0015197F" w:rsidRDefault="0015197F"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5197F"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5197F"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5197F"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15197F">
            <w:pPr>
              <w:jc w:val="center"/>
              <w:rPr>
                <w:color w:val="000000"/>
                <w:sz w:val="24"/>
                <w:szCs w:val="24"/>
              </w:rPr>
            </w:pPr>
            <w:r w:rsidRPr="00793E1B">
              <w:rPr>
                <w:color w:val="000000"/>
                <w:sz w:val="24"/>
                <w:szCs w:val="24"/>
              </w:rPr>
              <w:t>1</w:t>
            </w:r>
            <w:r w:rsidR="0015197F">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15197F">
            <w:pPr>
              <w:jc w:val="center"/>
              <w:rPr>
                <w:color w:val="000000"/>
                <w:sz w:val="24"/>
                <w:szCs w:val="24"/>
              </w:rPr>
            </w:pPr>
            <w:r w:rsidRPr="00793E1B">
              <w:rPr>
                <w:color w:val="000000"/>
                <w:sz w:val="24"/>
                <w:szCs w:val="24"/>
              </w:rPr>
              <w:t>1</w:t>
            </w:r>
            <w:r w:rsidR="0015197F">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AA6B5D" w:rsidRPr="00AA6B5D" w:rsidRDefault="00AA6B5D" w:rsidP="00AA6B5D">
      <w:pPr>
        <w:widowControl/>
        <w:autoSpaceDE/>
        <w:autoSpaceDN/>
        <w:adjustRightInd/>
        <w:spacing w:after="200" w:line="276" w:lineRule="auto"/>
        <w:jc w:val="both"/>
        <w:rPr>
          <w:spacing w:val="-3"/>
          <w:sz w:val="24"/>
          <w:szCs w:val="24"/>
          <w:lang w:eastAsia="en-US"/>
        </w:rPr>
      </w:pPr>
      <w:r w:rsidRPr="00AA6B5D">
        <w:rPr>
          <w:spacing w:val="-3"/>
          <w:sz w:val="24"/>
          <w:szCs w:val="24"/>
          <w:lang w:eastAsia="en-US"/>
        </w:rPr>
        <w:t>к.п.н., профессор _________________ /О.Н. Лучко /</w:t>
      </w:r>
    </w:p>
    <w:p w:rsidR="0057690D" w:rsidRDefault="0057690D" w:rsidP="0057690D">
      <w:pPr>
        <w:widowControl/>
        <w:autoSpaceDE/>
        <w:adjustRightInd/>
        <w:jc w:val="both"/>
        <w:rPr>
          <w:spacing w:val="-3"/>
          <w:sz w:val="24"/>
          <w:szCs w:val="24"/>
          <w:lang w:eastAsia="en-US"/>
        </w:rPr>
      </w:pPr>
    </w:p>
    <w:p w:rsidR="00922CF1" w:rsidRPr="00922CF1" w:rsidRDefault="00922CF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67D2D" w:rsidRPr="001E4672" w:rsidRDefault="00067D2D" w:rsidP="00067D2D">
      <w:pPr>
        <w:tabs>
          <w:tab w:val="left" w:pos="0"/>
        </w:tabs>
        <w:ind w:firstLine="709"/>
        <w:rPr>
          <w:color w:val="FF0000"/>
          <w:spacing w:val="-3"/>
          <w:lang w:eastAsia="en-US"/>
        </w:rPr>
      </w:pPr>
    </w:p>
    <w:p w:rsidR="00067D2D" w:rsidRPr="00067D2D" w:rsidRDefault="00067D2D" w:rsidP="00067D2D">
      <w:pPr>
        <w:spacing w:after="200" w:line="276" w:lineRule="auto"/>
        <w:rPr>
          <w:spacing w:val="-3"/>
          <w:sz w:val="24"/>
          <w:szCs w:val="24"/>
          <w:lang w:eastAsia="en-US"/>
        </w:rPr>
      </w:pPr>
      <w:r w:rsidRPr="00067D2D">
        <w:rPr>
          <w:spacing w:val="-3"/>
          <w:sz w:val="24"/>
          <w:szCs w:val="24"/>
          <w:lang w:eastAsia="en-US"/>
        </w:rPr>
        <w:t>Протокол от 31.08. 201</w:t>
      </w:r>
      <w:r w:rsidR="0015197F">
        <w:rPr>
          <w:spacing w:val="-3"/>
          <w:sz w:val="24"/>
          <w:szCs w:val="24"/>
          <w:lang w:eastAsia="en-US"/>
        </w:rPr>
        <w:t>8</w:t>
      </w:r>
      <w:r w:rsidRPr="00067D2D">
        <w:rPr>
          <w:spacing w:val="-3"/>
          <w:sz w:val="24"/>
          <w:szCs w:val="24"/>
          <w:lang w:eastAsia="en-US"/>
        </w:rPr>
        <w:t xml:space="preserve"> г.  №  1</w:t>
      </w:r>
    </w:p>
    <w:p w:rsidR="006339E1" w:rsidRPr="00791460" w:rsidRDefault="006339E1" w:rsidP="006339E1">
      <w:pPr>
        <w:rPr>
          <w:color w:val="FF0000"/>
        </w:rPr>
      </w:pPr>
    </w:p>
    <w:p w:rsidR="000911D1" w:rsidRPr="00922CF1" w:rsidRDefault="000911D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922CF1" w:rsidRDefault="002933E5" w:rsidP="00A76E53">
      <w:pPr>
        <w:widowControl/>
        <w:autoSpaceDE/>
        <w:autoSpaceDN/>
        <w:adjustRightInd/>
        <w:ind w:firstLine="709"/>
        <w:jc w:val="both"/>
        <w:rPr>
          <w:sz w:val="24"/>
          <w:szCs w:val="24"/>
          <w:lang w:eastAsia="en-US"/>
        </w:rPr>
      </w:pPr>
      <w:r w:rsidRPr="00922CF1">
        <w:rPr>
          <w:sz w:val="24"/>
          <w:szCs w:val="24"/>
          <w:lang w:eastAsia="en-US"/>
        </w:rPr>
        <w:t>- Федеральным законом Российской Федерации от 29.12.2012 № 273-ФЗ «Об образовании в Российской Федерации»;</w:t>
      </w:r>
    </w:p>
    <w:p w:rsidR="005C20F0" w:rsidRPr="00922CF1" w:rsidRDefault="005C20F0" w:rsidP="00A76E53">
      <w:pPr>
        <w:ind w:firstLine="709"/>
        <w:jc w:val="both"/>
        <w:rPr>
          <w:sz w:val="24"/>
          <w:szCs w:val="24"/>
        </w:rPr>
      </w:pPr>
      <w:r w:rsidRPr="00922CF1">
        <w:rPr>
          <w:sz w:val="24"/>
          <w:szCs w:val="24"/>
        </w:rPr>
        <w:t xml:space="preserve">- Федеральным государственным образовательным стандартом высшего образования </w:t>
      </w:r>
      <w:r w:rsidR="004A68C9" w:rsidRPr="00922CF1">
        <w:rPr>
          <w:sz w:val="24"/>
          <w:szCs w:val="24"/>
        </w:rPr>
        <w:t>по направлению подготовки 09.03.03 Прикладная информатика (уровень бакалавриата)</w:t>
      </w:r>
      <w:r w:rsidRPr="00922CF1">
        <w:rPr>
          <w:sz w:val="24"/>
          <w:szCs w:val="24"/>
        </w:rPr>
        <w:t xml:space="preserve">, утвержденного </w:t>
      </w:r>
      <w:r w:rsidR="004A68C9" w:rsidRPr="00922CF1">
        <w:rPr>
          <w:sz w:val="24"/>
          <w:szCs w:val="24"/>
        </w:rPr>
        <w:t>П</w:t>
      </w:r>
      <w:r w:rsidRPr="00922CF1">
        <w:rPr>
          <w:sz w:val="24"/>
          <w:szCs w:val="24"/>
        </w:rPr>
        <w:t xml:space="preserve">риказом Минобрнауки России </w:t>
      </w:r>
      <w:r w:rsidR="004A68C9" w:rsidRPr="00922CF1">
        <w:rPr>
          <w:sz w:val="24"/>
          <w:szCs w:val="24"/>
        </w:rPr>
        <w:t xml:space="preserve">от 12.03.2015 N 207 </w:t>
      </w:r>
      <w:r w:rsidRPr="00922CF1">
        <w:rPr>
          <w:sz w:val="24"/>
          <w:szCs w:val="24"/>
        </w:rPr>
        <w:t xml:space="preserve">(зарегистрирован в </w:t>
      </w:r>
      <w:r w:rsidR="004A68C9" w:rsidRPr="00922CF1">
        <w:rPr>
          <w:sz w:val="24"/>
          <w:szCs w:val="24"/>
        </w:rPr>
        <w:t>Минюсте России 27.03.2015 N 36589</w:t>
      </w:r>
      <w:r w:rsidRPr="00922CF1">
        <w:rPr>
          <w:sz w:val="24"/>
          <w:szCs w:val="24"/>
        </w:rPr>
        <w:t>) (далее - ФГОС ВО, Федеральный государственный образовательный стандарт высшего образования);</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85D49">
        <w:rPr>
          <w:i/>
          <w:color w:val="000000"/>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185D49">
        <w:rPr>
          <w:color w:val="000000"/>
          <w:sz w:val="24"/>
          <w:szCs w:val="24"/>
          <w:lang w:eastAsia="en-US"/>
        </w:rPr>
        <w:t>).</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Рабочая программа дисциплины составлена в соответствии с локальными нормативными актами ЧУ ОО ВО «</w:t>
      </w:r>
      <w:r w:rsidRPr="00185D49">
        <w:rPr>
          <w:b/>
          <w:color w:val="000000"/>
          <w:sz w:val="24"/>
          <w:szCs w:val="24"/>
          <w:lang w:eastAsia="en-US"/>
        </w:rPr>
        <w:t>Омская гуманитарная академия</w:t>
      </w:r>
      <w:r w:rsidRPr="00185D49">
        <w:rPr>
          <w:color w:val="000000"/>
          <w:sz w:val="24"/>
          <w:szCs w:val="24"/>
          <w:lang w:eastAsia="en-US"/>
        </w:rPr>
        <w:t>» (</w:t>
      </w:r>
      <w:r w:rsidRPr="00185D49">
        <w:rPr>
          <w:i/>
          <w:color w:val="000000"/>
          <w:sz w:val="24"/>
          <w:szCs w:val="24"/>
          <w:lang w:eastAsia="en-US"/>
        </w:rPr>
        <w:t>далее – Академия; ОмГА</w:t>
      </w:r>
      <w:r w:rsidRPr="00185D49">
        <w:rPr>
          <w:color w:val="000000"/>
          <w:sz w:val="24"/>
          <w:szCs w:val="24"/>
          <w:lang w:eastAsia="en-US"/>
        </w:rPr>
        <w:t>):</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15197F" w:rsidRPr="008B0353" w:rsidRDefault="0015197F" w:rsidP="0015197F">
      <w:pPr>
        <w:ind w:firstLine="709"/>
        <w:jc w:val="both"/>
        <w:rPr>
          <w:color w:val="FF00FF"/>
          <w:sz w:val="24"/>
          <w:szCs w:val="24"/>
          <w:lang w:eastAsia="en-US"/>
        </w:rPr>
      </w:pPr>
      <w:r w:rsidRPr="008B0353">
        <w:rPr>
          <w:color w:val="FF00FF"/>
          <w:sz w:val="24"/>
          <w:szCs w:val="24"/>
          <w:lang w:eastAsia="en-US"/>
        </w:rPr>
        <w:t>- «</w:t>
      </w:r>
      <w:r w:rsidRPr="008B0353">
        <w:rPr>
          <w:color w:val="FF00FF"/>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sidRPr="008B0353">
        <w:rPr>
          <w:color w:val="FF00FF"/>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15197F" w:rsidRPr="004A0ECB" w:rsidRDefault="0015197F" w:rsidP="0015197F">
      <w:pPr>
        <w:widowControl/>
        <w:autoSpaceDE/>
        <w:autoSpaceDN/>
        <w:adjustRightInd/>
        <w:ind w:firstLine="709"/>
        <w:jc w:val="both"/>
        <w:rPr>
          <w:color w:val="000000"/>
          <w:sz w:val="24"/>
          <w:szCs w:val="24"/>
          <w:lang w:eastAsia="en-US"/>
        </w:rPr>
      </w:pPr>
      <w:r w:rsidRPr="004A0EC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5197F" w:rsidRPr="004A0ECB" w:rsidRDefault="0015197F" w:rsidP="0015197F">
      <w:pPr>
        <w:widowControl/>
        <w:autoSpaceDE/>
        <w:autoSpaceDN/>
        <w:adjustRightInd/>
        <w:ind w:firstLine="709"/>
        <w:jc w:val="both"/>
        <w:rPr>
          <w:color w:val="000000"/>
          <w:sz w:val="24"/>
          <w:szCs w:val="24"/>
          <w:lang w:eastAsia="en-US"/>
        </w:rPr>
      </w:pPr>
      <w:r w:rsidRPr="004A0ECB">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5197F" w:rsidRPr="001A0C56" w:rsidRDefault="0015197F" w:rsidP="0015197F">
      <w:pPr>
        <w:widowControl/>
        <w:autoSpaceDE/>
        <w:autoSpaceDN/>
        <w:adjustRightInd/>
        <w:ind w:firstLine="709"/>
        <w:jc w:val="both"/>
        <w:rPr>
          <w:color w:val="FF0000"/>
          <w:sz w:val="24"/>
          <w:szCs w:val="24"/>
          <w:lang w:eastAsia="en-US"/>
        </w:rPr>
      </w:pPr>
      <w:r w:rsidRPr="00FE190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E1901">
        <w:rPr>
          <w:sz w:val="24"/>
          <w:szCs w:val="24"/>
        </w:rPr>
        <w:t xml:space="preserve">по направлению подготовки </w:t>
      </w:r>
      <w:r w:rsidRPr="00FE1901">
        <w:rPr>
          <w:b/>
          <w:sz w:val="24"/>
          <w:szCs w:val="24"/>
        </w:rPr>
        <w:t xml:space="preserve">09.03.03 Прикладная информатика </w:t>
      </w:r>
      <w:r w:rsidRPr="00FE1901">
        <w:rPr>
          <w:sz w:val="24"/>
          <w:szCs w:val="24"/>
        </w:rPr>
        <w:t>(уровень бакалавриата), направленность (профиль) программы «</w:t>
      </w:r>
      <w:r>
        <w:rPr>
          <w:sz w:val="24"/>
          <w:szCs w:val="24"/>
        </w:rPr>
        <w:t>Автоматизированные системы обработки информации и управления</w:t>
      </w:r>
      <w:r w:rsidRPr="00FE1901">
        <w:rPr>
          <w:sz w:val="24"/>
          <w:szCs w:val="24"/>
        </w:rPr>
        <w:t xml:space="preserve">»; </w:t>
      </w:r>
      <w:r w:rsidRPr="00FE1901">
        <w:rPr>
          <w:sz w:val="24"/>
          <w:szCs w:val="24"/>
          <w:lang w:eastAsia="en-US"/>
        </w:rPr>
        <w:t xml:space="preserve">форма обучения – </w:t>
      </w:r>
      <w:r w:rsidRPr="004A0ECB">
        <w:rPr>
          <w:color w:val="FF00FF"/>
          <w:sz w:val="24"/>
          <w:szCs w:val="24"/>
          <w:lang w:eastAsia="en-US"/>
        </w:rPr>
        <w:t xml:space="preserve">очная </w:t>
      </w:r>
      <w:r w:rsidRPr="00CB4F77">
        <w:rPr>
          <w:color w:val="FF00FF"/>
          <w:sz w:val="24"/>
          <w:szCs w:val="24"/>
          <w:lang w:eastAsia="en-US"/>
        </w:rPr>
        <w:t>на 2018/2019 учебный год,</w:t>
      </w:r>
      <w:r w:rsidRPr="00CB4F77">
        <w:rPr>
          <w:color w:val="FF00FF"/>
          <w:sz w:val="24"/>
          <w:szCs w:val="24"/>
        </w:rPr>
        <w:t xml:space="preserve"> </w:t>
      </w:r>
      <w:r w:rsidRPr="00CB4F77">
        <w:rPr>
          <w:color w:val="FF00FF"/>
          <w:sz w:val="24"/>
          <w:szCs w:val="24"/>
          <w:lang w:eastAsia="en-US"/>
        </w:rPr>
        <w:t>утвержденным приказом ректора от 31.08.2018 № 92;</w:t>
      </w:r>
    </w:p>
    <w:p w:rsidR="0015197F" w:rsidRPr="00FE1901" w:rsidRDefault="0015197F" w:rsidP="0015197F">
      <w:pPr>
        <w:snapToGrid w:val="0"/>
        <w:ind w:firstLine="709"/>
        <w:jc w:val="both"/>
        <w:rPr>
          <w:sz w:val="24"/>
          <w:szCs w:val="24"/>
        </w:rPr>
      </w:pPr>
      <w:r w:rsidRPr="00FE190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1901">
        <w:rPr>
          <w:b/>
          <w:sz w:val="24"/>
          <w:szCs w:val="24"/>
        </w:rPr>
        <w:t>09.03.03 Прикладная информатика</w:t>
      </w:r>
      <w:r w:rsidRPr="00FE1901">
        <w:rPr>
          <w:sz w:val="24"/>
          <w:szCs w:val="24"/>
        </w:rPr>
        <w:t xml:space="preserve"> (уровень бакалавриата), направленность (профиль) програм</w:t>
      </w:r>
      <w:r w:rsidRPr="00FE1901">
        <w:rPr>
          <w:sz w:val="24"/>
          <w:szCs w:val="24"/>
        </w:rPr>
        <w:lastRenderedPageBreak/>
        <w:t>мы «</w:t>
      </w:r>
      <w:r>
        <w:rPr>
          <w:sz w:val="24"/>
          <w:szCs w:val="24"/>
        </w:rPr>
        <w:t>Автоматизированные системы обработки информации и управления</w:t>
      </w:r>
      <w:r w:rsidRPr="00FE1901">
        <w:rPr>
          <w:sz w:val="24"/>
          <w:szCs w:val="24"/>
        </w:rPr>
        <w:t xml:space="preserve">»; форма обучения – </w:t>
      </w:r>
      <w:r w:rsidRPr="00CB4F77">
        <w:rPr>
          <w:color w:val="FF00FF"/>
          <w:sz w:val="24"/>
          <w:szCs w:val="24"/>
        </w:rPr>
        <w:t>заочная</w:t>
      </w:r>
      <w:r w:rsidRPr="00FE1901">
        <w:rPr>
          <w:sz w:val="24"/>
          <w:szCs w:val="24"/>
        </w:rPr>
        <w:t xml:space="preserve"> </w:t>
      </w:r>
      <w:r w:rsidRPr="00CB4F77">
        <w:rPr>
          <w:color w:val="FF00FF"/>
          <w:sz w:val="24"/>
          <w:szCs w:val="24"/>
        </w:rPr>
        <w:t xml:space="preserve">на 2018/2019 учебный год, </w:t>
      </w:r>
      <w:r w:rsidRPr="00CB4F77">
        <w:rPr>
          <w:color w:val="FF00FF"/>
          <w:sz w:val="24"/>
          <w:szCs w:val="24"/>
          <w:lang w:eastAsia="en-US"/>
        </w:rPr>
        <w:t>утвержденным приказом ректора от 31.08.2018 № 92;</w:t>
      </w:r>
    </w:p>
    <w:p w:rsidR="00A76E53" w:rsidRPr="00922CF1" w:rsidRDefault="00A76E53" w:rsidP="0015197F">
      <w:pPr>
        <w:widowControl/>
        <w:autoSpaceDE/>
        <w:autoSpaceDN/>
        <w:adjustRightInd/>
        <w:ind w:firstLine="709"/>
        <w:jc w:val="both"/>
        <w:rPr>
          <w:sz w:val="24"/>
          <w:szCs w:val="24"/>
        </w:rPr>
      </w:pPr>
      <w:r w:rsidRPr="00922C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A6B5D" w:rsidRPr="00922CF1">
        <w:rPr>
          <w:bCs/>
          <w:sz w:val="24"/>
          <w:szCs w:val="24"/>
        </w:rPr>
        <w:t>Б1.</w:t>
      </w:r>
      <w:r w:rsidR="00AA6B5D">
        <w:rPr>
          <w:bCs/>
          <w:sz w:val="24"/>
          <w:szCs w:val="24"/>
        </w:rPr>
        <w:t>В.</w:t>
      </w:r>
      <w:r w:rsidR="00557006">
        <w:rPr>
          <w:bCs/>
          <w:sz w:val="24"/>
          <w:szCs w:val="24"/>
        </w:rPr>
        <w:t>02</w:t>
      </w:r>
      <w:r w:rsidR="00AA6B5D">
        <w:rPr>
          <w:bCs/>
          <w:sz w:val="24"/>
          <w:szCs w:val="24"/>
        </w:rPr>
        <w:t xml:space="preserve"> </w:t>
      </w:r>
      <w:r w:rsidR="00AA6B5D" w:rsidRPr="00922CF1">
        <w:rPr>
          <w:b/>
          <w:sz w:val="24"/>
          <w:szCs w:val="24"/>
        </w:rPr>
        <w:t xml:space="preserve"> </w:t>
      </w:r>
      <w:r w:rsidR="009F4070" w:rsidRPr="00922CF1">
        <w:rPr>
          <w:b/>
          <w:sz w:val="24"/>
          <w:szCs w:val="24"/>
        </w:rPr>
        <w:t>«</w:t>
      </w:r>
      <w:r w:rsidR="00557006" w:rsidRPr="00557006">
        <w:rPr>
          <w:b/>
          <w:sz w:val="24"/>
          <w:szCs w:val="24"/>
        </w:rPr>
        <w:t>Надежность, эргономика и качество автоматизированных систем обработки информации и управления</w:t>
      </w:r>
      <w:r w:rsidRPr="00922CF1">
        <w:rPr>
          <w:b/>
          <w:sz w:val="24"/>
          <w:szCs w:val="24"/>
        </w:rPr>
        <w:t>»  в тече</w:t>
      </w:r>
      <w:r w:rsidR="009F4070" w:rsidRPr="00922CF1">
        <w:rPr>
          <w:b/>
          <w:sz w:val="24"/>
          <w:szCs w:val="24"/>
        </w:rPr>
        <w:t>ние 201</w:t>
      </w:r>
      <w:r w:rsidR="0015197F">
        <w:rPr>
          <w:b/>
          <w:sz w:val="24"/>
          <w:szCs w:val="24"/>
        </w:rPr>
        <w:t>8</w:t>
      </w:r>
      <w:r w:rsidRPr="00922CF1">
        <w:rPr>
          <w:b/>
          <w:sz w:val="24"/>
          <w:szCs w:val="24"/>
        </w:rPr>
        <w:t>/2</w:t>
      </w:r>
      <w:r w:rsidR="009F4070" w:rsidRPr="00922CF1">
        <w:rPr>
          <w:b/>
          <w:sz w:val="24"/>
          <w:szCs w:val="24"/>
        </w:rPr>
        <w:t>01</w:t>
      </w:r>
      <w:r w:rsidR="0015197F">
        <w:rPr>
          <w:b/>
          <w:sz w:val="24"/>
          <w:szCs w:val="24"/>
        </w:rPr>
        <w:t>9</w:t>
      </w:r>
      <w:r w:rsidRPr="00922CF1">
        <w:rPr>
          <w:b/>
          <w:sz w:val="24"/>
          <w:szCs w:val="24"/>
        </w:rPr>
        <w:t xml:space="preserve"> учебного года:</w:t>
      </w:r>
    </w:p>
    <w:p w:rsidR="00A76E53" w:rsidRPr="00922CF1" w:rsidRDefault="00A76E53" w:rsidP="009F4070">
      <w:pPr>
        <w:ind w:firstLine="709"/>
        <w:jc w:val="both"/>
        <w:rPr>
          <w:sz w:val="24"/>
          <w:szCs w:val="24"/>
        </w:rPr>
      </w:pPr>
      <w:r w:rsidRPr="00922C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922CF1">
        <w:rPr>
          <w:b/>
          <w:sz w:val="24"/>
          <w:szCs w:val="24"/>
        </w:rPr>
        <w:t>09.03.03 Прикладная информатика</w:t>
      </w:r>
      <w:r w:rsidR="009F4070" w:rsidRPr="00922CF1">
        <w:rPr>
          <w:sz w:val="24"/>
          <w:szCs w:val="24"/>
        </w:rPr>
        <w:t xml:space="preserve"> (уровень бакалавриата), направленность (профиль) программы «</w:t>
      </w:r>
      <w:r w:rsidR="00360258">
        <w:rPr>
          <w:b/>
          <w:sz w:val="24"/>
          <w:szCs w:val="24"/>
        </w:rPr>
        <w:t>Автоматизированные системы обработки информации и управления</w:t>
      </w:r>
      <w:r w:rsidR="009F4070" w:rsidRPr="00922CF1">
        <w:rPr>
          <w:sz w:val="24"/>
          <w:szCs w:val="24"/>
        </w:rPr>
        <w:t>»</w:t>
      </w:r>
      <w:r w:rsidRPr="00922CF1">
        <w:rPr>
          <w:sz w:val="24"/>
          <w:szCs w:val="24"/>
        </w:rPr>
        <w:t xml:space="preserve">; вид учебной деятельности – программа академического бакалавриата; виды профессиональной деятельности: </w:t>
      </w:r>
      <w:r w:rsidR="009F4070" w:rsidRPr="00922CF1">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sidRPr="00922CF1">
        <w:rPr>
          <w:sz w:val="24"/>
          <w:szCs w:val="24"/>
        </w:rPr>
        <w:t xml:space="preserve">; </w:t>
      </w:r>
      <w:r w:rsidR="009F4070" w:rsidRPr="00922CF1">
        <w:rPr>
          <w:sz w:val="24"/>
          <w:szCs w:val="24"/>
        </w:rPr>
        <w:t>очная и заочная формы</w:t>
      </w:r>
      <w:r w:rsidRPr="00922CF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w:t>
      </w:r>
      <w:r w:rsidRPr="00793E1B">
        <w:rPr>
          <w:color w:val="000000"/>
          <w:sz w:val="24"/>
          <w:szCs w:val="24"/>
        </w:rPr>
        <w:t xml:space="preserve"> право внести изменения и дополнения в разработанную ранее рабочую программу дисци</w:t>
      </w:r>
      <w:r w:rsidRPr="00922CF1">
        <w:rPr>
          <w:sz w:val="24"/>
          <w:szCs w:val="24"/>
        </w:rPr>
        <w:t>плины «</w:t>
      </w:r>
      <w:r w:rsidR="00557006" w:rsidRPr="00557006">
        <w:rPr>
          <w:b/>
          <w:sz w:val="24"/>
          <w:szCs w:val="24"/>
        </w:rPr>
        <w:t>Надежность, эргономика и качество автоматизированных систем обработки информации и управления</w:t>
      </w:r>
      <w:r w:rsidRPr="00922CF1">
        <w:rPr>
          <w:sz w:val="24"/>
          <w:szCs w:val="24"/>
        </w:rPr>
        <w:t>» в тече</w:t>
      </w:r>
      <w:r w:rsidR="009F4070" w:rsidRPr="00922CF1">
        <w:rPr>
          <w:sz w:val="24"/>
          <w:szCs w:val="24"/>
        </w:rPr>
        <w:t>ние 201</w:t>
      </w:r>
      <w:r w:rsidR="0015197F">
        <w:rPr>
          <w:sz w:val="24"/>
          <w:szCs w:val="24"/>
        </w:rPr>
        <w:t>8</w:t>
      </w:r>
      <w:r w:rsidR="009F4070" w:rsidRPr="00922CF1">
        <w:rPr>
          <w:sz w:val="24"/>
          <w:szCs w:val="24"/>
        </w:rPr>
        <w:t>/201</w:t>
      </w:r>
      <w:r w:rsidR="0015197F">
        <w:rPr>
          <w:sz w:val="24"/>
          <w:szCs w:val="24"/>
        </w:rPr>
        <w:t>9</w:t>
      </w:r>
      <w:r w:rsidRPr="00922CF1">
        <w:rPr>
          <w:sz w:val="24"/>
          <w:szCs w:val="24"/>
        </w:rPr>
        <w:t xml:space="preserve"> учебного года.</w:t>
      </w:r>
    </w:p>
    <w:p w:rsidR="002933E5" w:rsidRPr="00922CF1" w:rsidRDefault="002933E5" w:rsidP="009F4070">
      <w:pPr>
        <w:suppressAutoHyphens/>
        <w:jc w:val="both"/>
        <w:rPr>
          <w:sz w:val="24"/>
          <w:szCs w:val="24"/>
        </w:rPr>
      </w:pPr>
    </w:p>
    <w:p w:rsidR="00557006" w:rsidRDefault="007F4B97" w:rsidP="00294B57">
      <w:pPr>
        <w:widowControl/>
        <w:numPr>
          <w:ilvl w:val="0"/>
          <w:numId w:val="2"/>
        </w:numPr>
        <w:suppressAutoHyphens/>
        <w:autoSpaceDE/>
        <w:adjustRightInd/>
        <w:ind w:left="0" w:firstLine="709"/>
        <w:jc w:val="both"/>
        <w:rPr>
          <w:b/>
          <w:sz w:val="24"/>
          <w:szCs w:val="24"/>
        </w:rPr>
      </w:pPr>
      <w:r w:rsidRPr="00557006">
        <w:rPr>
          <w:b/>
          <w:sz w:val="24"/>
          <w:szCs w:val="24"/>
        </w:rPr>
        <w:t>Наименование дисциплины:</w:t>
      </w:r>
      <w:r w:rsidR="00857FC8" w:rsidRPr="00557006">
        <w:rPr>
          <w:b/>
          <w:sz w:val="24"/>
          <w:szCs w:val="24"/>
        </w:rPr>
        <w:t xml:space="preserve"> </w:t>
      </w:r>
      <w:r w:rsidR="00557006" w:rsidRPr="00922CF1">
        <w:rPr>
          <w:bCs/>
          <w:sz w:val="24"/>
          <w:szCs w:val="24"/>
        </w:rPr>
        <w:t>Б1.</w:t>
      </w:r>
      <w:r w:rsidR="00557006">
        <w:rPr>
          <w:bCs/>
          <w:sz w:val="24"/>
          <w:szCs w:val="24"/>
        </w:rPr>
        <w:t xml:space="preserve">В.02 </w:t>
      </w:r>
      <w:r w:rsidR="00557006" w:rsidRPr="00922CF1">
        <w:rPr>
          <w:b/>
          <w:sz w:val="24"/>
          <w:szCs w:val="24"/>
        </w:rPr>
        <w:t xml:space="preserve"> «</w:t>
      </w:r>
      <w:r w:rsidR="00557006" w:rsidRPr="00557006">
        <w:rPr>
          <w:b/>
          <w:sz w:val="24"/>
          <w:szCs w:val="24"/>
        </w:rPr>
        <w:t>Надежность, эргономика и качество автоматизированных систем обработки информации и управления</w:t>
      </w:r>
      <w:r w:rsidR="00557006" w:rsidRPr="00922CF1">
        <w:rPr>
          <w:b/>
          <w:sz w:val="24"/>
          <w:szCs w:val="24"/>
        </w:rPr>
        <w:t xml:space="preserve">» </w:t>
      </w:r>
    </w:p>
    <w:p w:rsidR="007F4B97" w:rsidRPr="00557006" w:rsidRDefault="007F4B97" w:rsidP="00557006">
      <w:pPr>
        <w:widowControl/>
        <w:suppressAutoHyphens/>
        <w:autoSpaceDE/>
        <w:adjustRightInd/>
        <w:ind w:firstLine="709"/>
        <w:jc w:val="both"/>
        <w:rPr>
          <w:b/>
          <w:sz w:val="24"/>
          <w:szCs w:val="24"/>
        </w:rPr>
      </w:pPr>
      <w:r w:rsidRPr="0055700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22CF1" w:rsidRDefault="002B6C87"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91460">
        <w:rPr>
          <w:rFonts w:eastAsia="Calibri"/>
          <w:b/>
          <w:sz w:val="24"/>
          <w:szCs w:val="24"/>
          <w:lang w:eastAsia="en-US"/>
        </w:rPr>
        <w:t>09.03.03 Прикладная информатика</w:t>
      </w:r>
      <w:r w:rsidRPr="00922CF1">
        <w:rPr>
          <w:rFonts w:eastAsia="Calibri"/>
          <w:sz w:val="24"/>
          <w:szCs w:val="24"/>
          <w:lang w:eastAsia="en-US"/>
        </w:rPr>
        <w:t xml:space="preserve"> (уровень бакалавриата), утвержденного Приказом Минобрнауки России от 12.03.2015</w:t>
      </w:r>
      <w:r w:rsidR="00791460">
        <w:rPr>
          <w:rFonts w:eastAsia="Calibri"/>
          <w:sz w:val="24"/>
          <w:szCs w:val="24"/>
          <w:lang w:eastAsia="en-US"/>
        </w:rPr>
        <w:t xml:space="preserve"> </w:t>
      </w:r>
      <w:r w:rsidRPr="00922CF1">
        <w:rPr>
          <w:rFonts w:eastAsia="Calibri"/>
          <w:sz w:val="24"/>
          <w:szCs w:val="24"/>
          <w:lang w:eastAsia="en-US"/>
        </w:rPr>
        <w:t xml:space="preserve"> N 207 (зарегистрирован в Минюсте России 27.03.2015 N 36589), при разработке основной профессиональной образовательной программы (</w:t>
      </w:r>
      <w:r w:rsidRPr="00922CF1">
        <w:rPr>
          <w:rFonts w:eastAsia="Calibri"/>
          <w:i/>
          <w:sz w:val="24"/>
          <w:szCs w:val="24"/>
          <w:lang w:eastAsia="en-US"/>
        </w:rPr>
        <w:t>далее - ОПОП</w:t>
      </w:r>
      <w:r w:rsidRPr="00922CF1">
        <w:rPr>
          <w:rFonts w:eastAsia="Calibri"/>
          <w:sz w:val="24"/>
          <w:szCs w:val="24"/>
          <w:lang w:eastAsia="en-US"/>
        </w:rPr>
        <w:t xml:space="preserve">) </w:t>
      </w:r>
      <w:r w:rsidR="0033546E" w:rsidRPr="00922C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ab/>
      </w:r>
    </w:p>
    <w:p w:rsidR="007F4B97"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Процесс изучения дисциплины </w:t>
      </w:r>
      <w:r w:rsidR="00557006" w:rsidRPr="00922CF1">
        <w:rPr>
          <w:b/>
          <w:sz w:val="24"/>
          <w:szCs w:val="24"/>
        </w:rPr>
        <w:t>«</w:t>
      </w:r>
      <w:r w:rsidR="00557006" w:rsidRPr="00557006">
        <w:rPr>
          <w:b/>
          <w:sz w:val="24"/>
          <w:szCs w:val="24"/>
        </w:rPr>
        <w:t>Надежность, эргономика и качество автоматизированных систем обработки информации и управления</w:t>
      </w:r>
      <w:r w:rsidR="00557006" w:rsidRPr="00922CF1">
        <w:rPr>
          <w:b/>
          <w:sz w:val="24"/>
          <w:szCs w:val="24"/>
        </w:rPr>
        <w:t xml:space="preserve">» </w:t>
      </w:r>
      <w:r w:rsidR="00BB6C9A" w:rsidRPr="00922CF1">
        <w:rPr>
          <w:rFonts w:eastAsia="Calibri"/>
          <w:sz w:val="24"/>
          <w:szCs w:val="24"/>
          <w:lang w:eastAsia="en-US"/>
        </w:rPr>
        <w:t xml:space="preserve"> </w:t>
      </w:r>
      <w:r w:rsidRPr="00922CF1">
        <w:rPr>
          <w:rFonts w:eastAsia="Calibri"/>
          <w:sz w:val="24"/>
          <w:szCs w:val="24"/>
          <w:lang w:eastAsia="en-US"/>
        </w:rPr>
        <w:t xml:space="preserve">направлен на формирование следующих компетенций: </w:t>
      </w:r>
      <w:r w:rsidR="002B6C87" w:rsidRPr="00922CF1">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55700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55700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55700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55700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55700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55700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A6B5D" w:rsidRPr="00793E1B" w:rsidTr="00330957">
        <w:tc>
          <w:tcPr>
            <w:tcW w:w="3049" w:type="dxa"/>
            <w:vAlign w:val="center"/>
          </w:tcPr>
          <w:p w:rsidR="00AA6B5D" w:rsidRPr="00201E63" w:rsidRDefault="00557006" w:rsidP="00557006">
            <w:pPr>
              <w:widowControl/>
              <w:tabs>
                <w:tab w:val="left" w:pos="708"/>
              </w:tabs>
              <w:autoSpaceDE/>
              <w:adjustRightInd/>
              <w:rPr>
                <w:rFonts w:eastAsia="Calibri"/>
                <w:bCs/>
                <w:color w:val="000000"/>
                <w:sz w:val="24"/>
                <w:szCs w:val="24"/>
              </w:rPr>
            </w:pPr>
            <w:r w:rsidRPr="00557006">
              <w:rPr>
                <w:bCs/>
                <w:color w:val="000000"/>
                <w:sz w:val="24"/>
                <w:szCs w:val="24"/>
              </w:rPr>
              <w:t>способностью программировать приложения и создавать программные прототипы решения прикладных задач</w:t>
            </w:r>
          </w:p>
        </w:tc>
        <w:tc>
          <w:tcPr>
            <w:tcW w:w="1595" w:type="dxa"/>
            <w:vAlign w:val="center"/>
          </w:tcPr>
          <w:p w:rsidR="00AA6B5D" w:rsidRPr="003D71C8" w:rsidRDefault="00557006" w:rsidP="00557006">
            <w:pPr>
              <w:widowControl/>
              <w:tabs>
                <w:tab w:val="left" w:pos="708"/>
              </w:tabs>
              <w:autoSpaceDE/>
              <w:adjustRightInd/>
              <w:rPr>
                <w:rFonts w:eastAsia="Calibri"/>
                <w:sz w:val="24"/>
                <w:szCs w:val="24"/>
                <w:lang w:val="en-US" w:eastAsia="en-US"/>
              </w:rPr>
            </w:pPr>
            <w:r>
              <w:rPr>
                <w:rFonts w:eastAsia="Calibri"/>
                <w:sz w:val="24"/>
                <w:szCs w:val="24"/>
                <w:lang w:eastAsia="en-US"/>
              </w:rPr>
              <w:t>ПК-8</w:t>
            </w:r>
          </w:p>
        </w:tc>
        <w:tc>
          <w:tcPr>
            <w:tcW w:w="4927" w:type="dxa"/>
            <w:vAlign w:val="center"/>
          </w:tcPr>
          <w:p w:rsidR="00557006" w:rsidRPr="001668CB" w:rsidRDefault="00557006" w:rsidP="00557006">
            <w:pPr>
              <w:widowControl/>
              <w:tabs>
                <w:tab w:val="left" w:pos="708"/>
              </w:tabs>
              <w:autoSpaceDE/>
              <w:adjustRightInd/>
              <w:ind w:firstLine="216"/>
              <w:rPr>
                <w:rFonts w:eastAsia="Calibri"/>
                <w:i/>
                <w:color w:val="000000"/>
                <w:sz w:val="22"/>
                <w:szCs w:val="22"/>
                <w:lang w:eastAsia="en-US"/>
              </w:rPr>
            </w:pPr>
            <w:r w:rsidRPr="001668CB">
              <w:rPr>
                <w:rFonts w:eastAsia="Calibri"/>
                <w:i/>
                <w:color w:val="000000"/>
                <w:sz w:val="22"/>
                <w:szCs w:val="22"/>
                <w:lang w:eastAsia="en-US"/>
              </w:rPr>
              <w:t xml:space="preserve">Знать </w:t>
            </w:r>
          </w:p>
          <w:p w:rsidR="00557006" w:rsidRPr="00F214B0" w:rsidRDefault="00557006" w:rsidP="00557006">
            <w:pPr>
              <w:numPr>
                <w:ilvl w:val="0"/>
                <w:numId w:val="3"/>
              </w:numPr>
              <w:tabs>
                <w:tab w:val="left" w:pos="459"/>
              </w:tabs>
              <w:ind w:left="0" w:firstLine="182"/>
              <w:rPr>
                <w:sz w:val="24"/>
                <w:szCs w:val="24"/>
              </w:rPr>
            </w:pPr>
            <w:r w:rsidRPr="00F214B0">
              <w:rPr>
                <w:sz w:val="24"/>
                <w:szCs w:val="24"/>
              </w:rPr>
              <w:t>современные микропроцессоры и микроконтроллеры, методы их конструирования;</w:t>
            </w:r>
          </w:p>
          <w:p w:rsidR="00557006" w:rsidRDefault="00557006" w:rsidP="00557006">
            <w:pPr>
              <w:numPr>
                <w:ilvl w:val="0"/>
                <w:numId w:val="3"/>
              </w:numPr>
              <w:tabs>
                <w:tab w:val="left" w:pos="459"/>
              </w:tabs>
              <w:ind w:left="0" w:firstLine="182"/>
              <w:rPr>
                <w:sz w:val="24"/>
                <w:szCs w:val="24"/>
              </w:rPr>
            </w:pPr>
            <w:r w:rsidRPr="00F214B0">
              <w:rPr>
                <w:sz w:val="24"/>
                <w:szCs w:val="24"/>
              </w:rPr>
              <w:t>методы и способы разработки программного обеспечения для встроенных сис</w:t>
            </w:r>
            <w:r>
              <w:rPr>
                <w:sz w:val="24"/>
                <w:szCs w:val="24"/>
              </w:rPr>
              <w:t>тем;</w:t>
            </w:r>
          </w:p>
          <w:p w:rsidR="00557006" w:rsidRPr="00F214B0" w:rsidRDefault="00557006" w:rsidP="00557006">
            <w:pPr>
              <w:numPr>
                <w:ilvl w:val="0"/>
                <w:numId w:val="3"/>
              </w:numPr>
              <w:tabs>
                <w:tab w:val="left" w:pos="459"/>
              </w:tabs>
              <w:ind w:left="0" w:firstLine="182"/>
              <w:rPr>
                <w:sz w:val="24"/>
                <w:szCs w:val="24"/>
              </w:rPr>
            </w:pPr>
            <w:r>
              <w:rPr>
                <w:sz w:val="24"/>
                <w:szCs w:val="24"/>
              </w:rPr>
              <w:t>принципы функционирования параллельных микропроцессорных систем.</w:t>
            </w:r>
          </w:p>
          <w:p w:rsidR="00557006" w:rsidRPr="001668CB" w:rsidRDefault="00557006" w:rsidP="00557006">
            <w:pPr>
              <w:widowControl/>
              <w:tabs>
                <w:tab w:val="left" w:pos="459"/>
                <w:tab w:val="left" w:pos="708"/>
              </w:tabs>
              <w:autoSpaceDE/>
              <w:adjustRightInd/>
              <w:ind w:firstLine="182"/>
              <w:rPr>
                <w:rFonts w:eastAsia="Calibri"/>
                <w:i/>
                <w:color w:val="000000"/>
                <w:sz w:val="22"/>
                <w:szCs w:val="22"/>
                <w:lang w:eastAsia="en-US"/>
              </w:rPr>
            </w:pPr>
            <w:r w:rsidRPr="001668CB">
              <w:rPr>
                <w:rFonts w:eastAsia="Calibri"/>
                <w:i/>
                <w:color w:val="000000"/>
                <w:sz w:val="22"/>
                <w:szCs w:val="22"/>
                <w:lang w:eastAsia="en-US"/>
              </w:rPr>
              <w:t xml:space="preserve">Уметь </w:t>
            </w:r>
          </w:p>
          <w:p w:rsidR="00557006" w:rsidRPr="00F214B0" w:rsidRDefault="00557006" w:rsidP="00557006">
            <w:pPr>
              <w:numPr>
                <w:ilvl w:val="0"/>
                <w:numId w:val="3"/>
              </w:numPr>
              <w:tabs>
                <w:tab w:val="left" w:pos="459"/>
              </w:tabs>
              <w:ind w:left="0" w:firstLine="182"/>
              <w:rPr>
                <w:sz w:val="24"/>
                <w:szCs w:val="24"/>
              </w:rPr>
            </w:pPr>
            <w:r w:rsidRPr="00F214B0">
              <w:rPr>
                <w:sz w:val="24"/>
                <w:szCs w:val="24"/>
              </w:rPr>
              <w:t xml:space="preserve">проектировать схемы с применением </w:t>
            </w:r>
            <w:r>
              <w:rPr>
                <w:sz w:val="24"/>
                <w:szCs w:val="24"/>
              </w:rPr>
              <w:t xml:space="preserve">микропроцессоров </w:t>
            </w:r>
            <w:r w:rsidRPr="00F214B0">
              <w:rPr>
                <w:sz w:val="24"/>
                <w:szCs w:val="24"/>
              </w:rPr>
              <w:t xml:space="preserve"> и </w:t>
            </w:r>
            <w:r>
              <w:rPr>
                <w:sz w:val="24"/>
                <w:szCs w:val="24"/>
              </w:rPr>
              <w:t>микроконтроллеров</w:t>
            </w:r>
            <w:r w:rsidRPr="00F214B0">
              <w:rPr>
                <w:sz w:val="24"/>
                <w:szCs w:val="24"/>
              </w:rPr>
              <w:t>;</w:t>
            </w:r>
          </w:p>
          <w:p w:rsidR="00557006" w:rsidRPr="00F214B0" w:rsidRDefault="00557006" w:rsidP="00557006">
            <w:pPr>
              <w:numPr>
                <w:ilvl w:val="0"/>
                <w:numId w:val="3"/>
              </w:numPr>
              <w:tabs>
                <w:tab w:val="left" w:pos="459"/>
              </w:tabs>
              <w:ind w:left="0" w:firstLine="182"/>
              <w:rPr>
                <w:sz w:val="24"/>
                <w:szCs w:val="24"/>
              </w:rPr>
            </w:pPr>
            <w:r w:rsidRPr="00F214B0">
              <w:rPr>
                <w:sz w:val="24"/>
                <w:szCs w:val="24"/>
              </w:rPr>
              <w:t xml:space="preserve">проектировать программное обеспечение </w:t>
            </w:r>
            <w:r w:rsidRPr="00F214B0">
              <w:rPr>
                <w:sz w:val="24"/>
                <w:szCs w:val="24"/>
              </w:rPr>
              <w:lastRenderedPageBreak/>
              <w:t>встроенных и персональных вычислительных систем;</w:t>
            </w:r>
          </w:p>
          <w:p w:rsidR="00557006" w:rsidRPr="00F214B0" w:rsidRDefault="00557006" w:rsidP="00557006">
            <w:pPr>
              <w:numPr>
                <w:ilvl w:val="0"/>
                <w:numId w:val="3"/>
              </w:numPr>
              <w:tabs>
                <w:tab w:val="left" w:pos="459"/>
              </w:tabs>
              <w:ind w:left="0" w:firstLine="182"/>
              <w:rPr>
                <w:sz w:val="24"/>
                <w:szCs w:val="24"/>
              </w:rPr>
            </w:pPr>
            <w:r w:rsidRPr="00F214B0">
              <w:rPr>
                <w:sz w:val="24"/>
                <w:szCs w:val="24"/>
              </w:rPr>
              <w:t>проводить сравнительный анализ микропроцес</w:t>
            </w:r>
            <w:r>
              <w:rPr>
                <w:sz w:val="24"/>
                <w:szCs w:val="24"/>
              </w:rPr>
              <w:t>сорных систем.</w:t>
            </w:r>
          </w:p>
          <w:p w:rsidR="00557006" w:rsidRPr="00900060" w:rsidRDefault="00557006" w:rsidP="00557006">
            <w:pPr>
              <w:tabs>
                <w:tab w:val="left" w:pos="459"/>
              </w:tabs>
              <w:rPr>
                <w:sz w:val="22"/>
                <w:szCs w:val="22"/>
              </w:rPr>
            </w:pPr>
          </w:p>
          <w:p w:rsidR="00557006" w:rsidRPr="001F4112" w:rsidRDefault="00557006" w:rsidP="00557006">
            <w:pPr>
              <w:widowControl/>
              <w:tabs>
                <w:tab w:val="left" w:pos="708"/>
              </w:tabs>
              <w:autoSpaceDE/>
              <w:adjustRightInd/>
              <w:ind w:firstLine="216"/>
              <w:rPr>
                <w:rFonts w:eastAsia="Calibri"/>
                <w:i/>
                <w:color w:val="000000"/>
                <w:sz w:val="22"/>
                <w:szCs w:val="22"/>
                <w:lang w:eastAsia="en-US"/>
              </w:rPr>
            </w:pPr>
            <w:r w:rsidRPr="001F4112">
              <w:rPr>
                <w:rFonts w:eastAsia="Calibri"/>
                <w:i/>
                <w:color w:val="000000"/>
                <w:sz w:val="22"/>
                <w:szCs w:val="22"/>
                <w:lang w:eastAsia="en-US"/>
              </w:rPr>
              <w:t xml:space="preserve">Владеть </w:t>
            </w:r>
          </w:p>
          <w:p w:rsidR="00557006" w:rsidRPr="00F214B0" w:rsidRDefault="00557006" w:rsidP="00557006">
            <w:pPr>
              <w:numPr>
                <w:ilvl w:val="0"/>
                <w:numId w:val="3"/>
              </w:numPr>
              <w:tabs>
                <w:tab w:val="left" w:pos="459"/>
              </w:tabs>
              <w:ind w:left="0" w:firstLine="182"/>
              <w:rPr>
                <w:sz w:val="24"/>
                <w:szCs w:val="24"/>
              </w:rPr>
            </w:pPr>
            <w:r w:rsidRPr="00F214B0">
              <w:rPr>
                <w:sz w:val="24"/>
                <w:szCs w:val="24"/>
              </w:rPr>
              <w:t>навыками разработки, внедрения и адаптации прикладного программного обеспечения;</w:t>
            </w:r>
          </w:p>
          <w:p w:rsidR="00AA6B5D" w:rsidRPr="001668CB" w:rsidRDefault="00557006" w:rsidP="00557006">
            <w:pPr>
              <w:numPr>
                <w:ilvl w:val="0"/>
                <w:numId w:val="3"/>
              </w:numPr>
              <w:tabs>
                <w:tab w:val="left" w:pos="459"/>
              </w:tabs>
              <w:ind w:left="0" w:firstLine="182"/>
              <w:rPr>
                <w:rFonts w:eastAsia="Calibri"/>
                <w:color w:val="FF0000"/>
                <w:sz w:val="22"/>
                <w:szCs w:val="22"/>
                <w:lang w:eastAsia="en-US"/>
              </w:rPr>
            </w:pPr>
            <w:r w:rsidRPr="00F214B0">
              <w:rPr>
                <w:sz w:val="24"/>
                <w:szCs w:val="24"/>
              </w:rPr>
              <w:t>навыками программирования приложений и создания программных прототипов решения прикладных задач.</w:t>
            </w:r>
          </w:p>
        </w:tc>
      </w:tr>
      <w:tr w:rsidR="00557006" w:rsidRPr="00793E1B" w:rsidTr="00330957">
        <w:tc>
          <w:tcPr>
            <w:tcW w:w="3049" w:type="dxa"/>
            <w:vAlign w:val="center"/>
          </w:tcPr>
          <w:p w:rsidR="00557006" w:rsidRPr="00D3192F" w:rsidRDefault="00557006" w:rsidP="00557006">
            <w:pPr>
              <w:widowControl/>
              <w:tabs>
                <w:tab w:val="left" w:pos="708"/>
              </w:tabs>
              <w:autoSpaceDE/>
              <w:adjustRightInd/>
              <w:rPr>
                <w:rFonts w:eastAsia="Calibri"/>
                <w:sz w:val="24"/>
                <w:szCs w:val="24"/>
                <w:lang w:eastAsia="en-US"/>
              </w:rPr>
            </w:pPr>
            <w:r w:rsidRPr="00D3192F">
              <w:rPr>
                <w:rFonts w:eastAsia="Calibri"/>
                <w:sz w:val="24"/>
                <w:szCs w:val="24"/>
                <w:lang w:eastAsia="en-US"/>
              </w:rPr>
              <w:lastRenderedPageBreak/>
              <w:t>способностью составлять техническую документацию проектов автоматизации и информатизации прикладных процессов</w:t>
            </w:r>
          </w:p>
        </w:tc>
        <w:tc>
          <w:tcPr>
            <w:tcW w:w="1595" w:type="dxa"/>
            <w:vAlign w:val="center"/>
          </w:tcPr>
          <w:p w:rsidR="00557006" w:rsidRPr="005930D6" w:rsidRDefault="00557006" w:rsidP="00557006">
            <w:pPr>
              <w:widowControl/>
              <w:tabs>
                <w:tab w:val="left" w:pos="708"/>
              </w:tabs>
              <w:autoSpaceDE/>
              <w:adjustRightInd/>
              <w:rPr>
                <w:rFonts w:eastAsia="Calibri"/>
                <w:sz w:val="24"/>
                <w:szCs w:val="24"/>
                <w:highlight w:val="yellow"/>
                <w:lang w:eastAsia="en-US"/>
              </w:rPr>
            </w:pPr>
            <w:r w:rsidRPr="005930D6">
              <w:rPr>
                <w:sz w:val="24"/>
                <w:szCs w:val="24"/>
                <w:highlight w:val="yellow"/>
              </w:rPr>
              <w:t>ПК-9</w:t>
            </w:r>
          </w:p>
        </w:tc>
        <w:tc>
          <w:tcPr>
            <w:tcW w:w="4927" w:type="dxa"/>
            <w:vAlign w:val="center"/>
          </w:tcPr>
          <w:p w:rsidR="000274B0" w:rsidRDefault="000274B0" w:rsidP="000274B0">
            <w:pPr>
              <w:ind w:left="176" w:hanging="176"/>
              <w:rPr>
                <w:rFonts w:eastAsia="Calibri"/>
                <w:i/>
                <w:sz w:val="24"/>
                <w:szCs w:val="24"/>
              </w:rPr>
            </w:pPr>
            <w:r>
              <w:rPr>
                <w:rFonts w:eastAsia="Calibri"/>
                <w:i/>
                <w:sz w:val="24"/>
                <w:szCs w:val="24"/>
              </w:rPr>
              <w:t xml:space="preserve">Знать </w:t>
            </w:r>
          </w:p>
          <w:p w:rsidR="000274B0" w:rsidRDefault="000274B0" w:rsidP="000274B0">
            <w:pPr>
              <w:numPr>
                <w:ilvl w:val="0"/>
                <w:numId w:val="10"/>
              </w:numPr>
              <w:ind w:left="34" w:firstLine="425"/>
              <w:rPr>
                <w:rFonts w:eastAsia="Calibri"/>
                <w:i/>
                <w:sz w:val="24"/>
                <w:szCs w:val="24"/>
              </w:rPr>
            </w:pPr>
            <w:r>
              <w:rPr>
                <w:rFonts w:eastAsia="Calibri"/>
                <w:sz w:val="24"/>
                <w:szCs w:val="24"/>
                <w:lang w:eastAsia="en-US"/>
              </w:rPr>
              <w:t>современные способы составления технической документации проектов автоматизации и информатизации прикладных процессов</w:t>
            </w:r>
          </w:p>
          <w:p w:rsidR="000274B0" w:rsidRDefault="000274B0" w:rsidP="000274B0">
            <w:pPr>
              <w:numPr>
                <w:ilvl w:val="0"/>
                <w:numId w:val="10"/>
              </w:numPr>
              <w:ind w:left="34" w:firstLine="425"/>
              <w:rPr>
                <w:rFonts w:eastAsia="Calibri"/>
                <w:i/>
                <w:sz w:val="24"/>
                <w:szCs w:val="24"/>
              </w:rPr>
            </w:pPr>
            <w:r>
              <w:rPr>
                <w:rFonts w:eastAsia="Calibri"/>
                <w:sz w:val="24"/>
                <w:szCs w:val="24"/>
                <w:lang w:eastAsia="en-US"/>
              </w:rPr>
              <w:t>особенности составления технической документации проектов автоматизации и информатизации прикладных процессов в различных предметных областях.</w:t>
            </w:r>
          </w:p>
          <w:p w:rsidR="000274B0" w:rsidRDefault="000274B0" w:rsidP="000274B0">
            <w:pPr>
              <w:ind w:left="34" w:firstLine="425"/>
              <w:rPr>
                <w:rFonts w:eastAsia="Calibri"/>
                <w:i/>
                <w:sz w:val="24"/>
                <w:szCs w:val="24"/>
              </w:rPr>
            </w:pPr>
            <w:r>
              <w:rPr>
                <w:rFonts w:eastAsia="Calibri"/>
                <w:i/>
                <w:sz w:val="24"/>
                <w:szCs w:val="24"/>
              </w:rPr>
              <w:t xml:space="preserve">Уметь </w:t>
            </w:r>
          </w:p>
          <w:p w:rsidR="000274B0" w:rsidRDefault="000274B0" w:rsidP="000274B0">
            <w:pPr>
              <w:numPr>
                <w:ilvl w:val="0"/>
                <w:numId w:val="10"/>
              </w:numPr>
              <w:ind w:left="34" w:firstLine="425"/>
              <w:rPr>
                <w:rFonts w:eastAsia="Calibri"/>
                <w:i/>
                <w:sz w:val="24"/>
                <w:szCs w:val="24"/>
              </w:rPr>
            </w:pPr>
            <w:r>
              <w:rPr>
                <w:sz w:val="24"/>
                <w:szCs w:val="24"/>
              </w:rPr>
              <w:t>разрабатывать концептуальную модель прикладной области, выбирать инструментальные средства и технологии проектирования ИС</w:t>
            </w:r>
          </w:p>
          <w:p w:rsidR="000274B0" w:rsidRDefault="000274B0" w:rsidP="000274B0">
            <w:pPr>
              <w:numPr>
                <w:ilvl w:val="0"/>
                <w:numId w:val="10"/>
              </w:numPr>
              <w:ind w:left="34" w:firstLine="425"/>
              <w:rPr>
                <w:rFonts w:eastAsia="Calibri"/>
                <w:i/>
                <w:sz w:val="24"/>
                <w:szCs w:val="24"/>
              </w:rPr>
            </w:pPr>
            <w:r>
              <w:rPr>
                <w:sz w:val="24"/>
                <w:szCs w:val="24"/>
              </w:rPr>
              <w:t xml:space="preserve">разрабатывать </w:t>
            </w:r>
            <w:r>
              <w:rPr>
                <w:rFonts w:eastAsia="Calibri"/>
                <w:sz w:val="24"/>
                <w:szCs w:val="24"/>
                <w:lang w:eastAsia="en-US"/>
              </w:rPr>
              <w:t>техническую документацию проектов автоматизации и информатизации прикладных процессов с использованием специальных методов и средств</w:t>
            </w:r>
            <w:r>
              <w:rPr>
                <w:sz w:val="24"/>
                <w:szCs w:val="24"/>
              </w:rPr>
              <w:t>.</w:t>
            </w:r>
          </w:p>
          <w:p w:rsidR="000274B0" w:rsidRDefault="000274B0" w:rsidP="000274B0">
            <w:pPr>
              <w:ind w:left="34" w:firstLine="425"/>
              <w:rPr>
                <w:rFonts w:eastAsia="Calibri"/>
                <w:i/>
                <w:sz w:val="24"/>
                <w:szCs w:val="24"/>
              </w:rPr>
            </w:pPr>
            <w:r>
              <w:rPr>
                <w:rFonts w:eastAsia="Calibri"/>
                <w:i/>
                <w:sz w:val="24"/>
                <w:szCs w:val="24"/>
              </w:rPr>
              <w:t xml:space="preserve">Владеть </w:t>
            </w:r>
          </w:p>
          <w:p w:rsidR="000274B0" w:rsidRDefault="000274B0" w:rsidP="000274B0">
            <w:pPr>
              <w:numPr>
                <w:ilvl w:val="0"/>
                <w:numId w:val="10"/>
              </w:numPr>
              <w:ind w:left="34" w:firstLine="425"/>
              <w:rPr>
                <w:rFonts w:eastAsia="Calibri"/>
                <w:sz w:val="24"/>
                <w:szCs w:val="24"/>
              </w:rPr>
            </w:pPr>
            <w:r>
              <w:rPr>
                <w:sz w:val="24"/>
                <w:szCs w:val="24"/>
              </w:rPr>
              <w:t xml:space="preserve">навыками использования функциональных и технологических стандартов ИС при составлении </w:t>
            </w:r>
            <w:r>
              <w:rPr>
                <w:rFonts w:eastAsia="Calibri"/>
                <w:sz w:val="24"/>
                <w:szCs w:val="24"/>
                <w:lang w:eastAsia="en-US"/>
              </w:rPr>
              <w:t>технической документации</w:t>
            </w:r>
          </w:p>
          <w:p w:rsidR="00557006" w:rsidRPr="005930D6" w:rsidRDefault="000274B0" w:rsidP="000274B0">
            <w:pPr>
              <w:numPr>
                <w:ilvl w:val="0"/>
                <w:numId w:val="10"/>
              </w:numPr>
              <w:ind w:left="0"/>
              <w:rPr>
                <w:rFonts w:eastAsia="Calibri"/>
                <w:sz w:val="24"/>
                <w:szCs w:val="24"/>
                <w:highlight w:val="yellow"/>
              </w:rPr>
            </w:pPr>
            <w:r>
              <w:rPr>
                <w:rFonts w:eastAsia="Calibri"/>
                <w:sz w:val="24"/>
                <w:szCs w:val="24"/>
                <w:lang w:eastAsia="en-US"/>
              </w:rPr>
              <w:t>навыками проведения анализа качества технической документации</w:t>
            </w:r>
          </w:p>
        </w:tc>
      </w:tr>
      <w:tr w:rsidR="0015197F" w:rsidRPr="00447EBB" w:rsidTr="0015197F">
        <w:tc>
          <w:tcPr>
            <w:tcW w:w="3049" w:type="dxa"/>
            <w:tcBorders>
              <w:top w:val="single" w:sz="4" w:space="0" w:color="auto"/>
              <w:left w:val="single" w:sz="4" w:space="0" w:color="auto"/>
              <w:bottom w:val="single" w:sz="4" w:space="0" w:color="auto"/>
              <w:right w:val="single" w:sz="4" w:space="0" w:color="auto"/>
            </w:tcBorders>
            <w:vAlign w:val="center"/>
          </w:tcPr>
          <w:p w:rsidR="0015197F" w:rsidRDefault="0015197F" w:rsidP="0015197F">
            <w:pPr>
              <w:widowControl/>
              <w:tabs>
                <w:tab w:val="left" w:pos="708"/>
              </w:tabs>
              <w:autoSpaceDE/>
              <w:adjustRightInd/>
              <w:rPr>
                <w:rFonts w:eastAsia="Calibri"/>
                <w:sz w:val="24"/>
                <w:szCs w:val="24"/>
                <w:lang w:eastAsia="en-US"/>
              </w:rPr>
            </w:pPr>
            <w:r w:rsidRPr="00447EBB">
              <w:rPr>
                <w:rFonts w:eastAsia="Calibri"/>
                <w:sz w:val="24"/>
                <w:szCs w:val="24"/>
                <w:lang w:eastAsia="en-US"/>
              </w:rPr>
              <w:t>Способность</w:t>
            </w:r>
            <w:r w:rsidR="005930D6">
              <w:rPr>
                <w:rFonts w:eastAsia="Calibri"/>
                <w:sz w:val="24"/>
                <w:szCs w:val="24"/>
                <w:lang w:eastAsia="en-US"/>
              </w:rPr>
              <w:t>ю</w:t>
            </w:r>
          </w:p>
          <w:p w:rsidR="0015197F" w:rsidRPr="00447EBB" w:rsidRDefault="0015197F" w:rsidP="0015197F">
            <w:pPr>
              <w:widowControl/>
              <w:tabs>
                <w:tab w:val="left" w:pos="708"/>
              </w:tabs>
              <w:autoSpaceDE/>
              <w:adjustRightInd/>
              <w:rPr>
                <w:rFonts w:eastAsia="Calibri"/>
                <w:sz w:val="24"/>
                <w:szCs w:val="24"/>
                <w:lang w:eastAsia="en-US"/>
              </w:rPr>
            </w:pPr>
            <w:r w:rsidRPr="00447EBB">
              <w:rPr>
                <w:rFonts w:eastAsia="Calibri"/>
                <w:sz w:val="24"/>
                <w:szCs w:val="24"/>
                <w:lang w:eastAsia="en-US"/>
              </w:rPr>
              <w:t xml:space="preserve">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595" w:type="dxa"/>
            <w:tcBorders>
              <w:top w:val="single" w:sz="4" w:space="0" w:color="auto"/>
              <w:left w:val="single" w:sz="4" w:space="0" w:color="auto"/>
              <w:bottom w:val="single" w:sz="4" w:space="0" w:color="auto"/>
              <w:right w:val="single" w:sz="4" w:space="0" w:color="auto"/>
            </w:tcBorders>
            <w:vAlign w:val="center"/>
          </w:tcPr>
          <w:p w:rsidR="0015197F" w:rsidRPr="0015197F" w:rsidRDefault="0015197F" w:rsidP="0015197F">
            <w:pPr>
              <w:widowControl/>
              <w:tabs>
                <w:tab w:val="left" w:pos="708"/>
              </w:tabs>
              <w:autoSpaceDE/>
              <w:adjustRightInd/>
              <w:rPr>
                <w:sz w:val="24"/>
                <w:szCs w:val="24"/>
              </w:rPr>
            </w:pPr>
            <w:r w:rsidRPr="0015197F">
              <w:rPr>
                <w:sz w:val="24"/>
                <w:szCs w:val="24"/>
              </w:rPr>
              <w:t>ПК-1</w:t>
            </w:r>
          </w:p>
        </w:tc>
        <w:tc>
          <w:tcPr>
            <w:tcW w:w="4927" w:type="dxa"/>
            <w:tcBorders>
              <w:top w:val="single" w:sz="4" w:space="0" w:color="auto"/>
              <w:left w:val="single" w:sz="4" w:space="0" w:color="auto"/>
              <w:bottom w:val="single" w:sz="4" w:space="0" w:color="auto"/>
              <w:right w:val="single" w:sz="4" w:space="0" w:color="auto"/>
            </w:tcBorders>
            <w:vAlign w:val="center"/>
          </w:tcPr>
          <w:p w:rsidR="0015197F" w:rsidRPr="0015197F" w:rsidRDefault="0015197F" w:rsidP="0015197F">
            <w:pPr>
              <w:ind w:hanging="176"/>
              <w:rPr>
                <w:rFonts w:eastAsia="Calibri"/>
                <w:sz w:val="24"/>
                <w:szCs w:val="24"/>
              </w:rPr>
            </w:pPr>
            <w:r w:rsidRPr="0015197F">
              <w:rPr>
                <w:rFonts w:eastAsia="Calibri"/>
                <w:sz w:val="24"/>
                <w:szCs w:val="24"/>
              </w:rPr>
              <w:t>Знать</w:t>
            </w:r>
          </w:p>
          <w:p w:rsidR="0015197F" w:rsidRPr="0015197F" w:rsidRDefault="0015197F" w:rsidP="0015197F">
            <w:pPr>
              <w:pStyle w:val="a4"/>
              <w:numPr>
                <w:ilvl w:val="0"/>
                <w:numId w:val="15"/>
              </w:numPr>
              <w:spacing w:after="0" w:line="240" w:lineRule="auto"/>
              <w:ind w:left="0" w:firstLine="459"/>
              <w:jc w:val="both"/>
              <w:rPr>
                <w:rFonts w:ascii="Times New Roman" w:hAnsi="Times New Roman"/>
                <w:sz w:val="24"/>
                <w:szCs w:val="24"/>
                <w:lang w:eastAsia="ru-RU"/>
              </w:rPr>
            </w:pPr>
            <w:r w:rsidRPr="0015197F">
              <w:rPr>
                <w:rFonts w:ascii="Times New Roman" w:hAnsi="Times New Roman"/>
                <w:sz w:val="24"/>
                <w:szCs w:val="24"/>
                <w:lang w:eastAsia="ru-RU"/>
              </w:rPr>
              <w:t>классификацию и основы анализа бизнес-процессов;</w:t>
            </w:r>
          </w:p>
          <w:p w:rsidR="0015197F" w:rsidRPr="0015197F" w:rsidRDefault="0015197F" w:rsidP="0015197F">
            <w:pPr>
              <w:pStyle w:val="a4"/>
              <w:numPr>
                <w:ilvl w:val="0"/>
                <w:numId w:val="15"/>
              </w:numPr>
              <w:spacing w:after="0" w:line="240" w:lineRule="auto"/>
              <w:ind w:left="0" w:firstLine="459"/>
              <w:jc w:val="both"/>
              <w:rPr>
                <w:rFonts w:ascii="Times New Roman" w:hAnsi="Times New Roman"/>
                <w:sz w:val="24"/>
                <w:szCs w:val="24"/>
                <w:lang w:eastAsia="ru-RU"/>
              </w:rPr>
            </w:pPr>
            <w:r w:rsidRPr="0015197F">
              <w:rPr>
                <w:rFonts w:ascii="Times New Roman" w:hAnsi="Times New Roman"/>
                <w:sz w:val="24"/>
                <w:szCs w:val="24"/>
                <w:lang w:eastAsia="ru-RU"/>
              </w:rPr>
              <w:t>виды требований к информационным системам</w:t>
            </w:r>
          </w:p>
          <w:p w:rsidR="0015197F" w:rsidRPr="0015197F" w:rsidRDefault="0015197F" w:rsidP="0015197F">
            <w:pPr>
              <w:ind w:hanging="176"/>
              <w:rPr>
                <w:rFonts w:eastAsia="Calibri"/>
                <w:sz w:val="24"/>
                <w:szCs w:val="24"/>
              </w:rPr>
            </w:pPr>
            <w:r w:rsidRPr="0015197F">
              <w:rPr>
                <w:rFonts w:eastAsia="Calibri"/>
                <w:sz w:val="24"/>
                <w:szCs w:val="24"/>
              </w:rPr>
              <w:t xml:space="preserve">Уметь </w:t>
            </w:r>
          </w:p>
          <w:p w:rsidR="0015197F" w:rsidRPr="0015197F" w:rsidRDefault="0015197F" w:rsidP="0015197F">
            <w:pPr>
              <w:pStyle w:val="a4"/>
              <w:numPr>
                <w:ilvl w:val="0"/>
                <w:numId w:val="15"/>
              </w:numPr>
              <w:spacing w:after="0" w:line="240" w:lineRule="auto"/>
              <w:ind w:left="0" w:firstLine="459"/>
              <w:jc w:val="both"/>
              <w:rPr>
                <w:rFonts w:ascii="Times New Roman" w:hAnsi="Times New Roman"/>
                <w:sz w:val="24"/>
                <w:szCs w:val="24"/>
                <w:lang w:eastAsia="ru-RU"/>
              </w:rPr>
            </w:pPr>
            <w:r w:rsidRPr="0015197F">
              <w:rPr>
                <w:rFonts w:ascii="Times New Roman" w:hAnsi="Times New Roman"/>
                <w:sz w:val="24"/>
                <w:szCs w:val="24"/>
                <w:lang w:eastAsia="ru-RU"/>
              </w:rPr>
              <w:t>проводить обследование организации;</w:t>
            </w:r>
          </w:p>
          <w:p w:rsidR="0015197F" w:rsidRPr="0015197F" w:rsidRDefault="0015197F" w:rsidP="0015197F">
            <w:pPr>
              <w:pStyle w:val="a4"/>
              <w:numPr>
                <w:ilvl w:val="0"/>
                <w:numId w:val="15"/>
              </w:numPr>
              <w:spacing w:after="0" w:line="240" w:lineRule="auto"/>
              <w:ind w:left="0" w:firstLine="459"/>
              <w:jc w:val="both"/>
              <w:rPr>
                <w:rFonts w:ascii="Times New Roman" w:hAnsi="Times New Roman"/>
                <w:sz w:val="24"/>
                <w:szCs w:val="24"/>
                <w:lang w:eastAsia="ru-RU"/>
              </w:rPr>
            </w:pPr>
            <w:r w:rsidRPr="0015197F">
              <w:rPr>
                <w:rFonts w:ascii="Times New Roman" w:hAnsi="Times New Roman"/>
                <w:sz w:val="24"/>
                <w:szCs w:val="24"/>
                <w:lang w:eastAsia="ru-RU"/>
              </w:rPr>
              <w:t>выявлять информационные требования пользователей</w:t>
            </w:r>
          </w:p>
          <w:p w:rsidR="0015197F" w:rsidRPr="0015197F" w:rsidRDefault="0015197F" w:rsidP="0015197F">
            <w:pPr>
              <w:ind w:hanging="176"/>
              <w:rPr>
                <w:rFonts w:eastAsia="Calibri"/>
                <w:sz w:val="24"/>
                <w:szCs w:val="24"/>
              </w:rPr>
            </w:pPr>
            <w:r w:rsidRPr="0015197F">
              <w:rPr>
                <w:rFonts w:eastAsia="Calibri"/>
                <w:sz w:val="24"/>
                <w:szCs w:val="24"/>
              </w:rPr>
              <w:t>Владеть</w:t>
            </w:r>
          </w:p>
          <w:p w:rsidR="0015197F" w:rsidRPr="0015197F" w:rsidRDefault="0015197F" w:rsidP="0015197F">
            <w:pPr>
              <w:pStyle w:val="a4"/>
              <w:numPr>
                <w:ilvl w:val="0"/>
                <w:numId w:val="15"/>
              </w:numPr>
              <w:spacing w:after="0" w:line="240" w:lineRule="auto"/>
              <w:ind w:left="0" w:firstLine="459"/>
              <w:jc w:val="both"/>
              <w:rPr>
                <w:rFonts w:ascii="Times New Roman" w:hAnsi="Times New Roman"/>
                <w:sz w:val="24"/>
                <w:szCs w:val="24"/>
                <w:lang w:eastAsia="ru-RU"/>
              </w:rPr>
            </w:pPr>
            <w:r w:rsidRPr="0015197F">
              <w:rPr>
                <w:rFonts w:ascii="Times New Roman" w:hAnsi="Times New Roman"/>
                <w:sz w:val="24"/>
                <w:szCs w:val="24"/>
                <w:lang w:eastAsia="ru-RU"/>
              </w:rPr>
              <w:t>методами и технологиями функционально-ориентированного анализа;</w:t>
            </w:r>
          </w:p>
          <w:p w:rsidR="0015197F" w:rsidRPr="0015197F" w:rsidRDefault="0015197F" w:rsidP="0015197F">
            <w:pPr>
              <w:pStyle w:val="a4"/>
              <w:numPr>
                <w:ilvl w:val="0"/>
                <w:numId w:val="15"/>
              </w:numPr>
              <w:spacing w:after="0" w:line="240" w:lineRule="auto"/>
              <w:ind w:left="0" w:firstLine="459"/>
              <w:jc w:val="both"/>
              <w:rPr>
                <w:rFonts w:ascii="Times New Roman" w:hAnsi="Times New Roman"/>
                <w:i/>
                <w:sz w:val="24"/>
                <w:szCs w:val="24"/>
                <w:lang w:eastAsia="ru-RU"/>
              </w:rPr>
            </w:pPr>
            <w:r w:rsidRPr="0015197F">
              <w:rPr>
                <w:rFonts w:ascii="Times New Roman" w:hAnsi="Times New Roman"/>
                <w:sz w:val="24"/>
                <w:szCs w:val="24"/>
                <w:lang w:eastAsia="ru-RU"/>
              </w:rPr>
              <w:t>навыками построения бизнес-моделей с использованием специализированных программных средств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94B5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D424F" w:rsidRDefault="007F4B97" w:rsidP="009D424F">
      <w:pPr>
        <w:widowControl/>
        <w:numPr>
          <w:ilvl w:val="0"/>
          <w:numId w:val="2"/>
        </w:numPr>
        <w:suppressAutoHyphens/>
        <w:autoSpaceDE/>
        <w:adjustRightInd/>
        <w:ind w:left="0" w:firstLine="709"/>
        <w:jc w:val="both"/>
        <w:rPr>
          <w:b/>
          <w:sz w:val="24"/>
          <w:szCs w:val="24"/>
        </w:rPr>
      </w:pPr>
      <w:r w:rsidRPr="008B3D88">
        <w:rPr>
          <w:sz w:val="24"/>
          <w:szCs w:val="24"/>
        </w:rPr>
        <w:t xml:space="preserve">Дисциплина </w:t>
      </w:r>
      <w:r w:rsidR="009D424F" w:rsidRPr="00922CF1">
        <w:rPr>
          <w:bCs/>
          <w:sz w:val="24"/>
          <w:szCs w:val="24"/>
        </w:rPr>
        <w:t>Б1.</w:t>
      </w:r>
      <w:r w:rsidR="009D424F">
        <w:rPr>
          <w:bCs/>
          <w:sz w:val="24"/>
          <w:szCs w:val="24"/>
        </w:rPr>
        <w:t xml:space="preserve">В.02 </w:t>
      </w:r>
      <w:r w:rsidR="009D424F" w:rsidRPr="00922CF1">
        <w:rPr>
          <w:b/>
          <w:sz w:val="24"/>
          <w:szCs w:val="24"/>
        </w:rPr>
        <w:t xml:space="preserve"> «</w:t>
      </w:r>
      <w:r w:rsidR="009D424F" w:rsidRPr="00557006">
        <w:rPr>
          <w:b/>
          <w:sz w:val="24"/>
          <w:szCs w:val="24"/>
        </w:rPr>
        <w:t>Надежность, эргономика и качество автоматизированных систем обработки информации и управления</w:t>
      </w:r>
      <w:r w:rsidR="009D424F" w:rsidRPr="00922CF1">
        <w:rPr>
          <w:b/>
          <w:sz w:val="24"/>
          <w:szCs w:val="24"/>
        </w:rPr>
        <w:t xml:space="preserve">» </w:t>
      </w:r>
    </w:p>
    <w:p w:rsidR="00027D2C" w:rsidRPr="008B3D88" w:rsidRDefault="003A1A70" w:rsidP="003A1A70">
      <w:pPr>
        <w:widowControl/>
        <w:suppressAutoHyphens/>
        <w:autoSpaceDE/>
        <w:adjustRightInd/>
        <w:ind w:firstLine="142"/>
        <w:jc w:val="both"/>
        <w:rPr>
          <w:rFonts w:eastAsia="Calibri"/>
          <w:sz w:val="24"/>
          <w:szCs w:val="24"/>
          <w:lang w:eastAsia="en-US"/>
        </w:rPr>
      </w:pPr>
      <w:r>
        <w:rPr>
          <w:b/>
          <w:sz w:val="24"/>
          <w:szCs w:val="24"/>
        </w:rPr>
        <w:t xml:space="preserve"> </w:t>
      </w:r>
      <w:r w:rsidR="007F4B97" w:rsidRPr="008B3D88">
        <w:rPr>
          <w:rFonts w:eastAsia="Calibri"/>
          <w:sz w:val="24"/>
          <w:szCs w:val="24"/>
          <w:lang w:eastAsia="en-US"/>
        </w:rPr>
        <w:t xml:space="preserve">является дисциплиной </w:t>
      </w:r>
      <w:r w:rsidR="00DC3E09">
        <w:rPr>
          <w:rFonts w:eastAsia="Calibri"/>
          <w:sz w:val="24"/>
          <w:szCs w:val="24"/>
          <w:highlight w:val="yellow"/>
          <w:lang w:eastAsia="en-US"/>
        </w:rPr>
        <w:t>вариативной</w:t>
      </w:r>
      <w:r w:rsidR="007F4B97" w:rsidRPr="005930D6">
        <w:rPr>
          <w:rFonts w:eastAsia="Calibri"/>
          <w:sz w:val="24"/>
          <w:szCs w:val="24"/>
          <w:highlight w:val="yellow"/>
          <w:lang w:eastAsia="en-US"/>
        </w:rPr>
        <w:t xml:space="preserve"> части</w:t>
      </w:r>
      <w:r w:rsidR="007F4B97" w:rsidRPr="008B3D88">
        <w:rPr>
          <w:rFonts w:eastAsia="Calibri"/>
          <w:sz w:val="24"/>
          <w:szCs w:val="24"/>
          <w:lang w:eastAsia="en-US"/>
        </w:rPr>
        <w:t xml:space="preserve"> </w:t>
      </w:r>
      <w:r w:rsidR="00027D2C" w:rsidRPr="008B3D88">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734"/>
        <w:gridCol w:w="2352"/>
        <w:gridCol w:w="2263"/>
        <w:gridCol w:w="1098"/>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8B3D88" w:rsidRDefault="009D424F" w:rsidP="008B3D88">
            <w:pPr>
              <w:widowControl/>
              <w:tabs>
                <w:tab w:val="left" w:pos="708"/>
              </w:tabs>
              <w:autoSpaceDE/>
              <w:adjustRightInd/>
              <w:jc w:val="both"/>
              <w:rPr>
                <w:rFonts w:eastAsia="Calibri"/>
                <w:sz w:val="24"/>
                <w:szCs w:val="24"/>
                <w:lang w:eastAsia="en-US"/>
              </w:rPr>
            </w:pPr>
            <w:r w:rsidRPr="00922CF1">
              <w:rPr>
                <w:bCs/>
                <w:sz w:val="24"/>
                <w:szCs w:val="24"/>
              </w:rPr>
              <w:t>Б1.</w:t>
            </w:r>
            <w:r>
              <w:rPr>
                <w:bCs/>
                <w:sz w:val="24"/>
                <w:szCs w:val="24"/>
              </w:rPr>
              <w:t xml:space="preserve">В.02 </w:t>
            </w:r>
            <w:r w:rsidRPr="00922CF1">
              <w:rPr>
                <w:b/>
                <w:sz w:val="24"/>
                <w:szCs w:val="24"/>
              </w:rPr>
              <w:t xml:space="preserve"> </w:t>
            </w:r>
          </w:p>
        </w:tc>
        <w:tc>
          <w:tcPr>
            <w:tcW w:w="2494" w:type="dxa"/>
            <w:vAlign w:val="center"/>
          </w:tcPr>
          <w:p w:rsidR="009D424F" w:rsidRPr="009D424F" w:rsidRDefault="009D424F" w:rsidP="009D424F">
            <w:pPr>
              <w:widowControl/>
              <w:suppressAutoHyphens/>
              <w:autoSpaceDE/>
              <w:adjustRightInd/>
              <w:ind w:left="360"/>
              <w:jc w:val="both"/>
              <w:rPr>
                <w:sz w:val="24"/>
                <w:szCs w:val="24"/>
              </w:rPr>
            </w:pPr>
            <w:r w:rsidRPr="009D424F">
              <w:rPr>
                <w:sz w:val="24"/>
                <w:szCs w:val="24"/>
              </w:rPr>
              <w:t xml:space="preserve"> «Надежность, эргономика и качество автоматизированных систем обработки информации и управления» </w:t>
            </w:r>
          </w:p>
          <w:p w:rsidR="00DA3FFC" w:rsidRPr="003A1A70"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BD62A4" w:rsidRDefault="00BD62A4" w:rsidP="00330957">
            <w:pPr>
              <w:widowControl/>
              <w:tabs>
                <w:tab w:val="left" w:pos="708"/>
              </w:tabs>
              <w:autoSpaceDE/>
              <w:adjustRightInd/>
              <w:jc w:val="both"/>
              <w:rPr>
                <w:rFonts w:eastAsia="Calibri"/>
                <w:sz w:val="24"/>
                <w:szCs w:val="24"/>
                <w:lang w:eastAsia="en-US"/>
              </w:rPr>
            </w:pPr>
            <w:r w:rsidRPr="00464918">
              <w:rPr>
                <w:rFonts w:eastAsia="Calibri"/>
                <w:color w:val="000000"/>
                <w:sz w:val="24"/>
                <w:szCs w:val="24"/>
                <w:lang w:eastAsia="en-US"/>
              </w:rPr>
              <w:t xml:space="preserve">Успешное </w:t>
            </w:r>
            <w:r w:rsidR="009E6845">
              <w:rPr>
                <w:rFonts w:eastAsia="Calibri"/>
                <w:color w:val="000000"/>
                <w:sz w:val="24"/>
                <w:szCs w:val="24"/>
                <w:lang w:eastAsia="en-US"/>
              </w:rPr>
              <w:t>о</w:t>
            </w:r>
            <w:r w:rsidRPr="00464918">
              <w:rPr>
                <w:rFonts w:eastAsia="Calibri"/>
                <w:color w:val="000000"/>
                <w:sz w:val="24"/>
                <w:szCs w:val="24"/>
                <w:lang w:eastAsia="en-US"/>
              </w:rPr>
              <w:t xml:space="preserve">своение </w:t>
            </w:r>
            <w:r w:rsidR="00463DD8">
              <w:rPr>
                <w:rFonts w:eastAsia="Calibri"/>
                <w:color w:val="000000"/>
                <w:sz w:val="24"/>
                <w:szCs w:val="24"/>
                <w:lang w:eastAsia="en-US"/>
              </w:rPr>
              <w:t>дисциплины</w:t>
            </w:r>
            <w:r w:rsidRPr="0049759D">
              <w:rPr>
                <w:sz w:val="24"/>
                <w:szCs w:val="24"/>
              </w:rPr>
              <w:t>:</w:t>
            </w:r>
          </w:p>
          <w:p w:rsidR="00DA3FFC" w:rsidRPr="008B3D88" w:rsidRDefault="0036025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F40FEC" w:rsidRPr="008B3D88">
              <w:rPr>
                <w:rFonts w:eastAsia="Calibri"/>
                <w:sz w:val="24"/>
                <w:szCs w:val="24"/>
                <w:lang w:eastAsia="en-US"/>
              </w:rPr>
              <w:t>Информатика и программирование</w:t>
            </w:r>
            <w:r>
              <w:rPr>
                <w:rFonts w:eastAsia="Calibri"/>
                <w:sz w:val="24"/>
                <w:szCs w:val="24"/>
                <w:lang w:eastAsia="en-US"/>
              </w:rPr>
              <w:t>»</w:t>
            </w:r>
            <w:r w:rsidR="00F40FEC" w:rsidRPr="008B3D88">
              <w:rPr>
                <w:rFonts w:eastAsia="Calibri"/>
                <w:sz w:val="24"/>
                <w:szCs w:val="24"/>
                <w:lang w:eastAsia="en-US"/>
              </w:rPr>
              <w:t>;</w:t>
            </w:r>
          </w:p>
          <w:p w:rsidR="00F40FEC" w:rsidRPr="008B3D88" w:rsidRDefault="0036025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8B3D88" w:rsidRPr="008B3D88">
              <w:rPr>
                <w:rFonts w:eastAsia="Calibri"/>
                <w:sz w:val="24"/>
                <w:szCs w:val="24"/>
                <w:lang w:eastAsia="en-US"/>
              </w:rPr>
              <w:t>Информационные системы и технологии</w:t>
            </w:r>
            <w:r>
              <w:rPr>
                <w:rFonts w:eastAsia="Calibri"/>
                <w:sz w:val="24"/>
                <w:szCs w:val="24"/>
                <w:lang w:eastAsia="en-US"/>
              </w:rPr>
              <w:t>»</w:t>
            </w:r>
          </w:p>
        </w:tc>
        <w:tc>
          <w:tcPr>
            <w:tcW w:w="2464" w:type="dxa"/>
            <w:vAlign w:val="center"/>
          </w:tcPr>
          <w:p w:rsidR="002B6C87" w:rsidRPr="008B3D88" w:rsidRDefault="002B6C87" w:rsidP="00330957">
            <w:pPr>
              <w:widowControl/>
              <w:tabs>
                <w:tab w:val="left" w:pos="708"/>
              </w:tabs>
              <w:autoSpaceDE/>
              <w:adjustRightInd/>
              <w:jc w:val="both"/>
              <w:rPr>
                <w:rFonts w:eastAsia="Calibri"/>
                <w:sz w:val="24"/>
                <w:szCs w:val="24"/>
                <w:lang w:eastAsia="en-US"/>
              </w:rPr>
            </w:pPr>
            <w:r w:rsidRPr="008B3D88">
              <w:rPr>
                <w:rFonts w:eastAsia="Calibri"/>
                <w:sz w:val="24"/>
                <w:szCs w:val="24"/>
                <w:lang w:eastAsia="en-US"/>
              </w:rPr>
              <w:t>Корпоративные информационные системы</w:t>
            </w:r>
          </w:p>
        </w:tc>
        <w:tc>
          <w:tcPr>
            <w:tcW w:w="1185" w:type="dxa"/>
            <w:vAlign w:val="center"/>
          </w:tcPr>
          <w:p w:rsidR="003A1A70" w:rsidRDefault="009D424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ПК-8</w:t>
            </w:r>
          </w:p>
          <w:p w:rsidR="009D424F" w:rsidRDefault="009D424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ПК-9</w:t>
            </w:r>
          </w:p>
          <w:p w:rsidR="0015197F" w:rsidRPr="003A1A70" w:rsidRDefault="0015197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445729" w:rsidRDefault="00BB6C9A" w:rsidP="00A76E53">
      <w:pPr>
        <w:widowControl/>
        <w:autoSpaceDE/>
        <w:autoSpaceDN/>
        <w:adjustRightInd/>
        <w:ind w:firstLine="709"/>
        <w:jc w:val="both"/>
        <w:rPr>
          <w:rFonts w:eastAsia="Calibri"/>
          <w:sz w:val="24"/>
          <w:szCs w:val="24"/>
          <w:lang w:eastAsia="en-US"/>
        </w:rPr>
      </w:pPr>
      <w:r w:rsidRPr="00445729">
        <w:rPr>
          <w:rFonts w:eastAsia="Calibri"/>
          <w:sz w:val="24"/>
          <w:szCs w:val="24"/>
          <w:lang w:eastAsia="en-US"/>
        </w:rPr>
        <w:t xml:space="preserve">Объем учебной дисциплины – </w:t>
      </w:r>
      <w:r w:rsidR="00463DD8">
        <w:rPr>
          <w:rFonts w:eastAsia="Calibri"/>
          <w:sz w:val="24"/>
          <w:szCs w:val="24"/>
          <w:lang w:eastAsia="en-US"/>
        </w:rPr>
        <w:t>6</w:t>
      </w:r>
      <w:r w:rsidR="004718EC">
        <w:rPr>
          <w:rFonts w:eastAsia="Calibri"/>
          <w:sz w:val="24"/>
          <w:szCs w:val="24"/>
          <w:lang w:eastAsia="en-US"/>
        </w:rPr>
        <w:t xml:space="preserve"> </w:t>
      </w:r>
      <w:r w:rsidRPr="00445729">
        <w:rPr>
          <w:rFonts w:eastAsia="Calibri"/>
          <w:sz w:val="24"/>
          <w:szCs w:val="24"/>
          <w:lang w:eastAsia="en-US"/>
        </w:rPr>
        <w:t xml:space="preserve"> зачетных единиц – </w:t>
      </w:r>
      <w:r w:rsidR="003A1A70">
        <w:rPr>
          <w:rFonts w:eastAsia="Calibri"/>
          <w:sz w:val="24"/>
          <w:szCs w:val="24"/>
          <w:lang w:eastAsia="en-US"/>
        </w:rPr>
        <w:t>216</w:t>
      </w:r>
      <w:r w:rsidRPr="00445729">
        <w:rPr>
          <w:rFonts w:eastAsia="Calibri"/>
          <w:sz w:val="24"/>
          <w:szCs w:val="24"/>
          <w:lang w:eastAsia="en-US"/>
        </w:rPr>
        <w:t xml:space="preserve"> академических часов</w:t>
      </w:r>
    </w:p>
    <w:p w:rsidR="008D1FAE" w:rsidRDefault="008D1FAE" w:rsidP="00A76E53">
      <w:pPr>
        <w:widowControl/>
        <w:autoSpaceDE/>
        <w:autoSpaceDN/>
        <w:adjustRightInd/>
        <w:ind w:firstLine="709"/>
        <w:jc w:val="both"/>
        <w:rPr>
          <w:rFonts w:eastAsia="Calibri"/>
          <w:color w:val="000000"/>
          <w:sz w:val="24"/>
          <w:szCs w:val="24"/>
          <w:lang w:eastAsia="en-US"/>
        </w:rPr>
      </w:pPr>
    </w:p>
    <w:p w:rsidR="008D1FAE" w:rsidRDefault="008D1FAE" w:rsidP="00A76E53">
      <w:pPr>
        <w:widowControl/>
        <w:autoSpaceDE/>
        <w:autoSpaceDN/>
        <w:adjustRightInd/>
        <w:ind w:firstLine="709"/>
        <w:jc w:val="both"/>
        <w:rPr>
          <w:rFonts w:eastAsia="Calibri"/>
          <w:color w:val="000000"/>
          <w:sz w:val="24"/>
          <w:szCs w:val="24"/>
          <w:lang w:eastAsia="en-US"/>
        </w:rPr>
      </w:pP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E92887" w:rsidRDefault="003A1A70"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A33FC5" w:rsidRDefault="00A33FC5" w:rsidP="003A1A70">
            <w:pPr>
              <w:widowControl/>
              <w:autoSpaceDE/>
              <w:autoSpaceDN/>
              <w:adjustRightInd/>
              <w:jc w:val="center"/>
              <w:rPr>
                <w:rFonts w:eastAsia="Calibri"/>
                <w:sz w:val="24"/>
                <w:szCs w:val="24"/>
                <w:lang w:eastAsia="en-US"/>
              </w:rPr>
            </w:pPr>
            <w:r w:rsidRPr="00A33FC5">
              <w:rPr>
                <w:rFonts w:eastAsia="Calibri"/>
                <w:sz w:val="24"/>
                <w:szCs w:val="24"/>
                <w:lang w:eastAsia="en-US"/>
              </w:rPr>
              <w:t>1</w:t>
            </w:r>
            <w:r w:rsidR="003A1A70">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E92887" w:rsidRDefault="003A1A70"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3A1A70" w:rsidRDefault="00844962" w:rsidP="00330957">
            <w:pPr>
              <w:widowControl/>
              <w:autoSpaceDE/>
              <w:autoSpaceDN/>
              <w:adjustRightInd/>
              <w:jc w:val="center"/>
              <w:rPr>
                <w:rFonts w:eastAsia="Calibri"/>
                <w:color w:val="000000"/>
                <w:sz w:val="24"/>
                <w:szCs w:val="24"/>
                <w:lang w:eastAsia="en-US"/>
              </w:rPr>
            </w:pPr>
            <w:r w:rsidRPr="003A1A70">
              <w:rPr>
                <w:rFonts w:eastAsia="Calibri"/>
                <w:color w:val="000000"/>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E92887" w:rsidRDefault="00240A81" w:rsidP="00330957">
            <w:pPr>
              <w:widowControl/>
              <w:autoSpaceDE/>
              <w:autoSpaceDN/>
              <w:adjustRightInd/>
              <w:jc w:val="center"/>
              <w:rPr>
                <w:rFonts w:eastAsia="Calibri"/>
                <w:sz w:val="24"/>
                <w:szCs w:val="24"/>
                <w:lang w:eastAsia="en-US"/>
              </w:rPr>
            </w:pPr>
            <w:r w:rsidRPr="00E92887">
              <w:rPr>
                <w:rFonts w:eastAsia="Calibri"/>
                <w:sz w:val="24"/>
                <w:szCs w:val="24"/>
                <w:lang w:eastAsia="en-US"/>
              </w:rPr>
              <w:t>-</w:t>
            </w:r>
          </w:p>
        </w:tc>
        <w:tc>
          <w:tcPr>
            <w:tcW w:w="2517" w:type="dxa"/>
            <w:vAlign w:val="center"/>
          </w:tcPr>
          <w:p w:rsidR="00A32A5F" w:rsidRPr="00A33FC5" w:rsidRDefault="0047633A" w:rsidP="00330957">
            <w:pPr>
              <w:widowControl/>
              <w:autoSpaceDE/>
              <w:autoSpaceDN/>
              <w:adjustRightInd/>
              <w:jc w:val="center"/>
              <w:rPr>
                <w:rFonts w:eastAsia="Calibri"/>
                <w:sz w:val="24"/>
                <w:szCs w:val="24"/>
                <w:lang w:eastAsia="en-US"/>
              </w:rPr>
            </w:pPr>
            <w:r w:rsidRPr="00A33FC5">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E92887" w:rsidRDefault="003A1A70"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E96B8E" w:rsidRDefault="003A1A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410B06" w:rsidRDefault="00121BA3" w:rsidP="003A1A70">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A32A5F" w:rsidRPr="00410B06" w:rsidRDefault="003A1A70" w:rsidP="00330957">
            <w:pPr>
              <w:widowControl/>
              <w:autoSpaceDE/>
              <w:autoSpaceDN/>
              <w:adjustRightInd/>
              <w:jc w:val="center"/>
              <w:rPr>
                <w:rFonts w:eastAsia="Calibri"/>
                <w:sz w:val="24"/>
                <w:szCs w:val="24"/>
                <w:lang w:eastAsia="en-US"/>
              </w:rPr>
            </w:pPr>
            <w:r>
              <w:rPr>
                <w:rFonts w:eastAsia="Calibri"/>
                <w:sz w:val="24"/>
                <w:szCs w:val="24"/>
                <w:lang w:eastAsia="en-US"/>
              </w:rPr>
              <w:t>193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410B06" w:rsidRDefault="00240A81" w:rsidP="00330957">
            <w:pPr>
              <w:widowControl/>
              <w:autoSpaceDE/>
              <w:autoSpaceDN/>
              <w:adjustRightInd/>
              <w:jc w:val="center"/>
              <w:rPr>
                <w:rFonts w:eastAsia="Calibri"/>
                <w:sz w:val="24"/>
                <w:szCs w:val="24"/>
                <w:lang w:eastAsia="en-US"/>
              </w:rPr>
            </w:pPr>
            <w:r w:rsidRPr="00410B06">
              <w:rPr>
                <w:rFonts w:eastAsia="Calibri"/>
                <w:sz w:val="24"/>
                <w:szCs w:val="24"/>
                <w:lang w:eastAsia="en-US"/>
              </w:rPr>
              <w:t>27</w:t>
            </w:r>
          </w:p>
        </w:tc>
        <w:tc>
          <w:tcPr>
            <w:tcW w:w="2517" w:type="dxa"/>
            <w:vAlign w:val="center"/>
          </w:tcPr>
          <w:p w:rsidR="0047633A" w:rsidRPr="00410B06" w:rsidRDefault="00A33FC5" w:rsidP="00330957">
            <w:pPr>
              <w:widowControl/>
              <w:autoSpaceDE/>
              <w:autoSpaceDN/>
              <w:adjustRightInd/>
              <w:jc w:val="center"/>
              <w:rPr>
                <w:rFonts w:eastAsia="Calibri"/>
                <w:sz w:val="24"/>
                <w:szCs w:val="24"/>
                <w:lang w:eastAsia="en-US"/>
              </w:rPr>
            </w:pPr>
            <w:r w:rsidRPr="00410B0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410B06" w:rsidRDefault="00783D3E" w:rsidP="003A1A70">
            <w:pPr>
              <w:widowControl/>
              <w:autoSpaceDE/>
              <w:autoSpaceDN/>
              <w:adjustRightInd/>
              <w:jc w:val="center"/>
              <w:rPr>
                <w:rFonts w:eastAsia="Calibri"/>
                <w:sz w:val="24"/>
                <w:szCs w:val="24"/>
                <w:lang w:eastAsia="en-US"/>
              </w:rPr>
            </w:pPr>
            <w:r w:rsidRPr="00410B06">
              <w:rPr>
                <w:rFonts w:eastAsia="Calibri"/>
                <w:sz w:val="24"/>
                <w:szCs w:val="24"/>
                <w:lang w:eastAsia="en-US"/>
              </w:rPr>
              <w:t xml:space="preserve">экзамен в </w:t>
            </w:r>
            <w:r w:rsidR="003A1A70">
              <w:rPr>
                <w:rFonts w:eastAsia="Calibri"/>
                <w:sz w:val="24"/>
                <w:szCs w:val="24"/>
                <w:lang w:eastAsia="en-US"/>
              </w:rPr>
              <w:t>5</w:t>
            </w:r>
            <w:r w:rsidRPr="00410B06">
              <w:rPr>
                <w:rFonts w:eastAsia="Calibri"/>
                <w:sz w:val="24"/>
                <w:szCs w:val="24"/>
                <w:lang w:eastAsia="en-US"/>
              </w:rPr>
              <w:t xml:space="preserve"> семестре</w:t>
            </w:r>
          </w:p>
        </w:tc>
        <w:tc>
          <w:tcPr>
            <w:tcW w:w="2517" w:type="dxa"/>
            <w:vAlign w:val="center"/>
          </w:tcPr>
          <w:p w:rsidR="00A32A5F" w:rsidRPr="00410B06" w:rsidRDefault="00A32A5F" w:rsidP="003A1A70">
            <w:pPr>
              <w:widowControl/>
              <w:autoSpaceDE/>
              <w:autoSpaceDN/>
              <w:adjustRightInd/>
              <w:jc w:val="center"/>
              <w:rPr>
                <w:rFonts w:eastAsia="Calibri"/>
                <w:sz w:val="24"/>
                <w:szCs w:val="24"/>
                <w:lang w:eastAsia="en-US"/>
              </w:rPr>
            </w:pPr>
            <w:r w:rsidRPr="00410B06">
              <w:rPr>
                <w:rFonts w:eastAsia="Calibri"/>
                <w:sz w:val="24"/>
                <w:szCs w:val="24"/>
                <w:lang w:eastAsia="en-US"/>
              </w:rPr>
              <w:t xml:space="preserve">экзамен в </w:t>
            </w:r>
            <w:r w:rsidR="003A1A70">
              <w:rPr>
                <w:rFonts w:eastAsia="Calibri"/>
                <w:sz w:val="24"/>
                <w:szCs w:val="24"/>
                <w:lang w:eastAsia="en-US"/>
              </w:rPr>
              <w:t>5</w:t>
            </w:r>
            <w:r w:rsidRPr="00410B0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A489D" w:rsidRPr="00793E1B"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A0669" w:rsidRDefault="00DA489D" w:rsidP="00D61799">
            <w:pPr>
              <w:widowControl/>
              <w:autoSpaceDE/>
              <w:autoSpaceDN/>
              <w:adjustRightInd/>
              <w:jc w:val="both"/>
              <w:rPr>
                <w:b/>
                <w:bCs/>
                <w:sz w:val="22"/>
                <w:szCs w:val="22"/>
              </w:rPr>
            </w:pPr>
            <w:r w:rsidRPr="002A0669">
              <w:rPr>
                <w:b/>
                <w:bCs/>
                <w:sz w:val="22"/>
                <w:szCs w:val="22"/>
              </w:rPr>
              <w:t xml:space="preserve">Семестр </w:t>
            </w:r>
            <w:r w:rsidR="00D61799">
              <w:rPr>
                <w:b/>
                <w:bCs/>
                <w:sz w:val="22"/>
                <w:szCs w:val="22"/>
              </w:rPr>
              <w:t>5</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A0669" w:rsidRDefault="00D61799" w:rsidP="00360B72">
            <w:pPr>
              <w:widowControl/>
              <w:autoSpaceDE/>
              <w:autoSpaceDN/>
              <w:adjustRightInd/>
              <w:jc w:val="both"/>
              <w:rPr>
                <w:sz w:val="22"/>
                <w:szCs w:val="22"/>
              </w:rPr>
            </w:pPr>
            <w:r w:rsidRPr="004F18CF">
              <w:rPr>
                <w:sz w:val="24"/>
              </w:rPr>
              <w:t xml:space="preserve">Тема 1. </w:t>
            </w:r>
            <w:r w:rsidR="009D424F" w:rsidRPr="00DE25D7">
              <w:rPr>
                <w:color w:val="000000"/>
                <w:sz w:val="24"/>
                <w:szCs w:val="24"/>
              </w:rPr>
              <w:t>Задачи оценки и обеспечения надежности. Основные понятия</w:t>
            </w:r>
            <w:r w:rsidR="009D424F" w:rsidRPr="002A0669">
              <w:rPr>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D61799" w:rsidP="00783D3E">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D61799" w:rsidP="00783D3E">
            <w:pPr>
              <w:widowControl/>
              <w:autoSpaceDE/>
              <w:autoSpaceDN/>
              <w:adjustRightInd/>
              <w:jc w:val="both"/>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DE311B" w:rsidP="00783D3E">
            <w:pPr>
              <w:widowControl/>
              <w:autoSpaceDE/>
              <w:autoSpaceDN/>
              <w:adjustRightInd/>
              <w:jc w:val="both"/>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D61799" w:rsidP="00783D3E">
            <w:pPr>
              <w:widowControl/>
              <w:autoSpaceDE/>
              <w:autoSpaceDN/>
              <w:adjustRightInd/>
              <w:jc w:val="both"/>
              <w:rPr>
                <w:b/>
                <w:bCs/>
                <w:sz w:val="22"/>
                <w:szCs w:val="22"/>
              </w:rPr>
            </w:pPr>
            <w:r>
              <w:rPr>
                <w:b/>
                <w:bCs/>
                <w:sz w:val="22"/>
                <w:szCs w:val="22"/>
              </w:rPr>
              <w:t>4</w:t>
            </w:r>
            <w:r w:rsidR="00E230B9">
              <w:rPr>
                <w:b/>
                <w:bCs/>
                <w:sz w:val="22"/>
                <w:szCs w:val="22"/>
              </w:rPr>
              <w:t>0</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A0669"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FD2854" w:rsidP="00FD2854">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FD2854" w:rsidP="00FD2854">
            <w:pPr>
              <w:widowControl/>
              <w:autoSpaceDE/>
              <w:autoSpaceDN/>
              <w:adjustRightInd/>
              <w:jc w:val="right"/>
              <w:rPr>
                <w:b/>
                <w:bCs/>
                <w:sz w:val="22"/>
                <w:szCs w:val="22"/>
              </w:rPr>
            </w:pPr>
            <w:r>
              <w:rPr>
                <w:b/>
                <w:bCs/>
                <w:sz w:val="22"/>
                <w:szCs w:val="22"/>
              </w:rPr>
              <w:t>2</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1799" w:rsidRDefault="00D61799" w:rsidP="00D61799">
            <w:pPr>
              <w:tabs>
                <w:tab w:val="left" w:pos="900"/>
              </w:tabs>
              <w:jc w:val="both"/>
              <w:rPr>
                <w:sz w:val="24"/>
              </w:rPr>
            </w:pPr>
            <w:r w:rsidRPr="004F18CF">
              <w:rPr>
                <w:sz w:val="24"/>
              </w:rPr>
              <w:lastRenderedPageBreak/>
              <w:t xml:space="preserve">Тема.2 </w:t>
            </w:r>
            <w:r w:rsidR="009D424F" w:rsidRPr="00DE25D7">
              <w:rPr>
                <w:color w:val="000000"/>
                <w:sz w:val="24"/>
                <w:szCs w:val="24"/>
              </w:rPr>
              <w:t>Показатели  надежности  и  факторы,  влияющие  на  надежность</w:t>
            </w:r>
          </w:p>
          <w:p w:rsidR="00783D3E" w:rsidRPr="002A0669" w:rsidRDefault="00783D3E" w:rsidP="00360B7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D61799" w:rsidP="00783D3E">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3360A7" w:rsidP="00D61799">
            <w:pPr>
              <w:widowControl/>
              <w:autoSpaceDE/>
              <w:autoSpaceDN/>
              <w:adjustRightInd/>
              <w:jc w:val="both"/>
              <w:rPr>
                <w:sz w:val="22"/>
                <w:szCs w:val="22"/>
              </w:rPr>
            </w:pPr>
            <w:r w:rsidRPr="008D77B1">
              <w:rPr>
                <w:sz w:val="22"/>
                <w:szCs w:val="22"/>
              </w:rPr>
              <w:t>1</w:t>
            </w:r>
            <w:r w:rsidR="00D61799">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C127BF" w:rsidP="003360A7">
            <w:pPr>
              <w:widowControl/>
              <w:autoSpaceDE/>
              <w:autoSpaceDN/>
              <w:adjustRightInd/>
              <w:jc w:val="both"/>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D61799" w:rsidP="00783D3E">
            <w:pPr>
              <w:widowControl/>
              <w:autoSpaceDE/>
              <w:autoSpaceDN/>
              <w:adjustRightInd/>
              <w:jc w:val="both"/>
              <w:rPr>
                <w:b/>
                <w:bCs/>
                <w:sz w:val="22"/>
                <w:szCs w:val="22"/>
              </w:rPr>
            </w:pPr>
            <w:r>
              <w:rPr>
                <w:b/>
                <w:bCs/>
                <w:sz w:val="22"/>
                <w:szCs w:val="22"/>
              </w:rPr>
              <w:t>4</w:t>
            </w:r>
            <w:r w:rsidR="00E230B9">
              <w:rPr>
                <w:b/>
                <w:bCs/>
                <w:sz w:val="22"/>
                <w:szCs w:val="22"/>
              </w:rPr>
              <w:t>0</w:t>
            </w:r>
          </w:p>
        </w:tc>
      </w:tr>
      <w:tr w:rsidR="00783D3E" w:rsidRPr="00793E1B" w:rsidTr="00DE311B">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A0669"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FD2854">
            <w:pPr>
              <w:widowControl/>
              <w:autoSpaceDE/>
              <w:autoSpaceDN/>
              <w:adjustRightInd/>
              <w:jc w:val="right"/>
              <w:rPr>
                <w:sz w:val="22"/>
                <w:szCs w:val="22"/>
              </w:rPr>
            </w:pPr>
            <w:r w:rsidRPr="008D77B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FD2854" w:rsidP="00FD2854">
            <w:pPr>
              <w:widowControl/>
              <w:autoSpaceDE/>
              <w:autoSpaceDN/>
              <w:adjustRightInd/>
              <w:jc w:val="right"/>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73F65" w:rsidRDefault="00FD2854" w:rsidP="00973F65">
            <w:pPr>
              <w:widowControl/>
              <w:autoSpaceDE/>
              <w:autoSpaceDN/>
              <w:adjustRightInd/>
              <w:jc w:val="right"/>
              <w:rPr>
                <w:bCs/>
                <w:sz w:val="22"/>
                <w:szCs w:val="22"/>
              </w:rPr>
            </w:pPr>
            <w:r>
              <w:rPr>
                <w:bCs/>
                <w:sz w:val="22"/>
                <w:szCs w:val="22"/>
              </w:rPr>
              <w:t>6</w:t>
            </w:r>
          </w:p>
        </w:tc>
      </w:tr>
      <w:tr w:rsidR="00D61799" w:rsidRPr="00793E1B" w:rsidTr="00DE311B">
        <w:trPr>
          <w:trHeight w:val="510"/>
          <w:jc w:val="center"/>
        </w:trPr>
        <w:tc>
          <w:tcPr>
            <w:tcW w:w="5580" w:type="dxa"/>
            <w:vMerge w:val="restart"/>
            <w:tcBorders>
              <w:left w:val="single" w:sz="8" w:space="0" w:color="auto"/>
              <w:right w:val="single" w:sz="8" w:space="0" w:color="auto"/>
            </w:tcBorders>
            <w:vAlign w:val="center"/>
          </w:tcPr>
          <w:p w:rsidR="00D61799" w:rsidRDefault="00D61799" w:rsidP="00D61799">
            <w:pPr>
              <w:tabs>
                <w:tab w:val="left" w:pos="900"/>
              </w:tabs>
              <w:jc w:val="both"/>
              <w:rPr>
                <w:sz w:val="24"/>
              </w:rPr>
            </w:pPr>
            <w:r w:rsidRPr="004F18CF">
              <w:rPr>
                <w:sz w:val="24"/>
              </w:rPr>
              <w:t xml:space="preserve">Тема 3 </w:t>
            </w:r>
            <w:r w:rsidR="009D424F" w:rsidRPr="00DE25D7">
              <w:rPr>
                <w:color w:val="000000"/>
                <w:sz w:val="24"/>
                <w:szCs w:val="24"/>
              </w:rPr>
              <w:t>Расчетные методы оценки надежности</w:t>
            </w:r>
          </w:p>
          <w:p w:rsidR="00D61799" w:rsidRPr="002A0669" w:rsidRDefault="00D61799"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793E1B" w:rsidRDefault="00D61799" w:rsidP="00D6179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FFFFFF" w:themeFill="background1"/>
            <w:vAlign w:val="center"/>
          </w:tcPr>
          <w:p w:rsidR="00D61799" w:rsidRPr="008D77B1" w:rsidRDefault="00D61799" w:rsidP="00783D3E">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4" w:space="0" w:color="auto"/>
              <w:right w:val="single" w:sz="8" w:space="0" w:color="auto"/>
            </w:tcBorders>
            <w:shd w:val="clear" w:color="auto" w:fill="FFFFFF" w:themeFill="background1"/>
            <w:vAlign w:val="center"/>
          </w:tcPr>
          <w:p w:rsidR="00D61799" w:rsidRPr="008D77B1" w:rsidRDefault="00D61799" w:rsidP="00783D3E">
            <w:pPr>
              <w:widowControl/>
              <w:autoSpaceDE/>
              <w:autoSpaceDN/>
              <w:adjustRightInd/>
              <w:jc w:val="both"/>
              <w:rPr>
                <w:sz w:val="22"/>
                <w:szCs w:val="22"/>
              </w:rPr>
            </w:pPr>
          </w:p>
        </w:tc>
        <w:tc>
          <w:tcPr>
            <w:tcW w:w="680" w:type="dxa"/>
            <w:tcBorders>
              <w:top w:val="single" w:sz="8" w:space="0" w:color="auto"/>
              <w:left w:val="nil"/>
              <w:bottom w:val="single" w:sz="4" w:space="0" w:color="auto"/>
              <w:right w:val="single" w:sz="8" w:space="0" w:color="auto"/>
            </w:tcBorders>
            <w:shd w:val="clear" w:color="auto" w:fill="FFFFFF" w:themeFill="background1"/>
            <w:vAlign w:val="center"/>
          </w:tcPr>
          <w:p w:rsidR="00D61799" w:rsidRPr="008D77B1" w:rsidRDefault="00D61799" w:rsidP="00783D3E">
            <w:pPr>
              <w:widowControl/>
              <w:autoSpaceDE/>
              <w:autoSpaceDN/>
              <w:adjustRightInd/>
              <w:jc w:val="both"/>
              <w:rPr>
                <w:sz w:val="22"/>
                <w:szCs w:val="22"/>
              </w:rPr>
            </w:pPr>
            <w:r>
              <w:rPr>
                <w:sz w:val="22"/>
                <w:szCs w:val="22"/>
              </w:rPr>
              <w:t>16</w:t>
            </w:r>
          </w:p>
        </w:tc>
        <w:tc>
          <w:tcPr>
            <w:tcW w:w="680" w:type="dxa"/>
            <w:tcBorders>
              <w:top w:val="single" w:sz="8" w:space="0" w:color="auto"/>
              <w:left w:val="nil"/>
              <w:bottom w:val="single" w:sz="4" w:space="0" w:color="auto"/>
              <w:right w:val="single" w:sz="8" w:space="0" w:color="auto"/>
            </w:tcBorders>
            <w:shd w:val="clear" w:color="auto" w:fill="FFFFFF" w:themeFill="background1"/>
            <w:vAlign w:val="center"/>
          </w:tcPr>
          <w:p w:rsidR="00D61799" w:rsidRPr="008D77B1" w:rsidRDefault="00C127BF" w:rsidP="00783D3E">
            <w:pPr>
              <w:widowControl/>
              <w:autoSpaceDE/>
              <w:autoSpaceDN/>
              <w:adjustRightInd/>
              <w:jc w:val="both"/>
              <w:rPr>
                <w:sz w:val="22"/>
                <w:szCs w:val="22"/>
              </w:rPr>
            </w:pPr>
            <w:r>
              <w:rPr>
                <w:sz w:val="22"/>
                <w:szCs w:val="22"/>
              </w:rPr>
              <w:t>16</w:t>
            </w:r>
          </w:p>
        </w:tc>
        <w:tc>
          <w:tcPr>
            <w:tcW w:w="780" w:type="dxa"/>
            <w:tcBorders>
              <w:top w:val="single" w:sz="8" w:space="0" w:color="auto"/>
              <w:left w:val="nil"/>
              <w:bottom w:val="single" w:sz="4" w:space="0" w:color="auto"/>
              <w:right w:val="single" w:sz="8" w:space="0" w:color="auto"/>
            </w:tcBorders>
            <w:shd w:val="clear" w:color="auto" w:fill="FFFFFF" w:themeFill="background1"/>
            <w:vAlign w:val="center"/>
          </w:tcPr>
          <w:p w:rsidR="00D61799" w:rsidRPr="008D77B1" w:rsidRDefault="00D61799" w:rsidP="00783D3E">
            <w:pPr>
              <w:widowControl/>
              <w:autoSpaceDE/>
              <w:autoSpaceDN/>
              <w:adjustRightInd/>
              <w:jc w:val="both"/>
              <w:rPr>
                <w:b/>
                <w:bCs/>
                <w:sz w:val="22"/>
                <w:szCs w:val="22"/>
              </w:rPr>
            </w:pPr>
            <w:r>
              <w:rPr>
                <w:b/>
                <w:bCs/>
                <w:sz w:val="22"/>
                <w:szCs w:val="22"/>
              </w:rPr>
              <w:t>4</w:t>
            </w:r>
            <w:r w:rsidR="00E230B9">
              <w:rPr>
                <w:b/>
                <w:bCs/>
                <w:sz w:val="22"/>
                <w:szCs w:val="22"/>
              </w:rPr>
              <w:t>0</w:t>
            </w:r>
          </w:p>
        </w:tc>
      </w:tr>
      <w:tr w:rsidR="00D61799" w:rsidRPr="00793E1B" w:rsidTr="00DE311B">
        <w:trPr>
          <w:trHeight w:val="510"/>
          <w:jc w:val="center"/>
        </w:trPr>
        <w:tc>
          <w:tcPr>
            <w:tcW w:w="5580" w:type="dxa"/>
            <w:vMerge/>
            <w:tcBorders>
              <w:left w:val="single" w:sz="8" w:space="0" w:color="auto"/>
              <w:bottom w:val="single" w:sz="8" w:space="0" w:color="auto"/>
              <w:right w:val="single" w:sz="8" w:space="0" w:color="auto"/>
            </w:tcBorders>
            <w:vAlign w:val="center"/>
          </w:tcPr>
          <w:p w:rsidR="00D61799" w:rsidRPr="002A0669" w:rsidRDefault="00D61799"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793E1B" w:rsidRDefault="00D61799" w:rsidP="00D6179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D61799" w:rsidRPr="008D77B1" w:rsidRDefault="00FD2854" w:rsidP="00FD2854">
            <w:pPr>
              <w:widowControl/>
              <w:autoSpaceDE/>
              <w:autoSpaceDN/>
              <w:adjustRightInd/>
              <w:jc w:val="right"/>
              <w:rPr>
                <w:sz w:val="22"/>
                <w:szCs w:val="22"/>
              </w:rPr>
            </w:pPr>
            <w:r>
              <w:rPr>
                <w:sz w:val="22"/>
                <w:szCs w:val="22"/>
              </w:rPr>
              <w:t>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D61799" w:rsidRPr="008D77B1" w:rsidRDefault="00D61799" w:rsidP="00783D3E">
            <w:pPr>
              <w:widowControl/>
              <w:autoSpaceDE/>
              <w:autoSpaceDN/>
              <w:adjustRightInd/>
              <w:jc w:val="both"/>
              <w:rPr>
                <w:sz w:val="22"/>
                <w:szCs w:val="22"/>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D61799" w:rsidRPr="008D77B1" w:rsidRDefault="00FD2854" w:rsidP="00FD2854">
            <w:pPr>
              <w:widowControl/>
              <w:autoSpaceDE/>
              <w:autoSpaceDN/>
              <w:adjustRightInd/>
              <w:jc w:val="right"/>
              <w:rPr>
                <w:sz w:val="22"/>
                <w:szCs w:val="22"/>
              </w:rPr>
            </w:pPr>
            <w:r>
              <w:rPr>
                <w:sz w:val="22"/>
                <w:szCs w:val="22"/>
              </w:rPr>
              <w:t>4</w:t>
            </w:r>
          </w:p>
        </w:tc>
        <w:tc>
          <w:tcPr>
            <w:tcW w:w="680" w:type="dxa"/>
            <w:tcBorders>
              <w:top w:val="single" w:sz="4" w:space="0" w:color="auto"/>
              <w:left w:val="nil"/>
              <w:bottom w:val="single" w:sz="8" w:space="0" w:color="auto"/>
              <w:right w:val="single" w:sz="8" w:space="0" w:color="auto"/>
            </w:tcBorders>
            <w:shd w:val="clear" w:color="000000" w:fill="595959"/>
            <w:vAlign w:val="center"/>
          </w:tcPr>
          <w:p w:rsidR="00D61799" w:rsidRPr="008D77B1" w:rsidRDefault="00D61799" w:rsidP="00783D3E">
            <w:pPr>
              <w:widowControl/>
              <w:autoSpaceDE/>
              <w:autoSpaceDN/>
              <w:adjustRightInd/>
              <w:jc w:val="both"/>
              <w:rPr>
                <w:sz w:val="22"/>
                <w:szCs w:val="22"/>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D61799" w:rsidRPr="008D77B1" w:rsidRDefault="00FD2854" w:rsidP="00FD2854">
            <w:pPr>
              <w:widowControl/>
              <w:autoSpaceDE/>
              <w:autoSpaceDN/>
              <w:adjustRightInd/>
              <w:jc w:val="right"/>
              <w:rPr>
                <w:b/>
                <w:bCs/>
                <w:sz w:val="22"/>
                <w:szCs w:val="22"/>
              </w:rPr>
            </w:pPr>
            <w:r>
              <w:rPr>
                <w:b/>
                <w:bCs/>
                <w:sz w:val="22"/>
                <w:szCs w:val="22"/>
              </w:rPr>
              <w:t>6</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A0669" w:rsidRDefault="00D61799" w:rsidP="00360B72">
            <w:pPr>
              <w:widowControl/>
              <w:autoSpaceDE/>
              <w:autoSpaceDN/>
              <w:adjustRightInd/>
              <w:jc w:val="both"/>
              <w:rPr>
                <w:sz w:val="22"/>
                <w:szCs w:val="22"/>
              </w:rPr>
            </w:pPr>
            <w:r w:rsidRPr="004F18CF">
              <w:rPr>
                <w:sz w:val="24"/>
              </w:rPr>
              <w:t>Тема</w:t>
            </w:r>
            <w:r>
              <w:rPr>
                <w:sz w:val="24"/>
              </w:rPr>
              <w:t xml:space="preserve"> </w:t>
            </w:r>
            <w:r w:rsidRPr="004F18CF">
              <w:rPr>
                <w:sz w:val="24"/>
              </w:rPr>
              <w:t xml:space="preserve">4 </w:t>
            </w:r>
            <w:r w:rsidR="009D424F" w:rsidRPr="00DE25D7">
              <w:rPr>
                <w:color w:val="000000"/>
                <w:sz w:val="24"/>
                <w:szCs w:val="24"/>
              </w:rPr>
              <w:t>Методы испытаний на надежность технических средств</w:t>
            </w:r>
            <w:r w:rsidR="009D424F" w:rsidRPr="002A0669">
              <w:rPr>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D61799" w:rsidP="00783D3E">
            <w:pPr>
              <w:widowControl/>
              <w:autoSpaceDE/>
              <w:autoSpaceDN/>
              <w:adjustRightInd/>
              <w:jc w:val="both"/>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3360A7" w:rsidP="00783D3E">
            <w:pPr>
              <w:widowControl/>
              <w:autoSpaceDE/>
              <w:autoSpaceDN/>
              <w:adjustRightInd/>
              <w:jc w:val="both"/>
              <w:rPr>
                <w:sz w:val="22"/>
                <w:szCs w:val="22"/>
              </w:rPr>
            </w:pPr>
            <w:r w:rsidRPr="008D77B1">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C127BF" w:rsidP="003360A7">
            <w:pPr>
              <w:widowControl/>
              <w:autoSpaceDE/>
              <w:autoSpaceDN/>
              <w:adjustRightInd/>
              <w:jc w:val="both"/>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D61799" w:rsidP="00783D3E">
            <w:pPr>
              <w:widowControl/>
              <w:autoSpaceDE/>
              <w:autoSpaceDN/>
              <w:adjustRightInd/>
              <w:jc w:val="both"/>
              <w:rPr>
                <w:b/>
                <w:bCs/>
                <w:sz w:val="22"/>
                <w:szCs w:val="22"/>
              </w:rPr>
            </w:pPr>
            <w:r>
              <w:rPr>
                <w:b/>
                <w:bCs/>
                <w:sz w:val="22"/>
                <w:szCs w:val="22"/>
              </w:rPr>
              <w:t>3</w:t>
            </w:r>
            <w:r w:rsidR="00973F65">
              <w:rPr>
                <w:b/>
                <w:bCs/>
                <w:sz w:val="22"/>
                <w:szCs w:val="22"/>
              </w:rPr>
              <w:t>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783D3E">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783D3E">
            <w:pPr>
              <w:widowControl/>
              <w:autoSpaceDE/>
              <w:autoSpaceDN/>
              <w:adjustRightInd/>
              <w:jc w:val="right"/>
              <w:rPr>
                <w:sz w:val="22"/>
                <w:szCs w:val="22"/>
              </w:rPr>
            </w:pPr>
            <w:r w:rsidRPr="008D77B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783D3E">
            <w:pPr>
              <w:widowControl/>
              <w:autoSpaceDE/>
              <w:autoSpaceDN/>
              <w:adjustRightInd/>
              <w:jc w:val="right"/>
              <w:rPr>
                <w:sz w:val="22"/>
                <w:szCs w:val="22"/>
              </w:rPr>
            </w:pPr>
            <w:r w:rsidRPr="008D77B1">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783D3E">
            <w:pPr>
              <w:widowControl/>
              <w:autoSpaceDE/>
              <w:autoSpaceDN/>
              <w:adjustRightInd/>
              <w:jc w:val="right"/>
              <w:rPr>
                <w:bCs/>
                <w:sz w:val="22"/>
                <w:szCs w:val="22"/>
              </w:rPr>
            </w:pPr>
            <w:r w:rsidRPr="008D77B1">
              <w:rPr>
                <w:bCs/>
                <w:sz w:val="22"/>
                <w:szCs w:val="22"/>
              </w:rPr>
              <w:t>6</w:t>
            </w:r>
          </w:p>
        </w:tc>
      </w:tr>
      <w:tr w:rsidR="00D61799" w:rsidRPr="00793E1B" w:rsidTr="00DE311B">
        <w:trPr>
          <w:trHeight w:val="510"/>
          <w:jc w:val="center"/>
        </w:trPr>
        <w:tc>
          <w:tcPr>
            <w:tcW w:w="5580" w:type="dxa"/>
            <w:vMerge w:val="restart"/>
            <w:tcBorders>
              <w:left w:val="single" w:sz="8" w:space="0" w:color="auto"/>
              <w:right w:val="single" w:sz="8" w:space="0" w:color="auto"/>
            </w:tcBorders>
            <w:vAlign w:val="center"/>
          </w:tcPr>
          <w:p w:rsidR="00D61799" w:rsidRPr="004F3C72" w:rsidRDefault="00D61799" w:rsidP="00783D3E">
            <w:pPr>
              <w:widowControl/>
              <w:autoSpaceDE/>
              <w:autoSpaceDN/>
              <w:adjustRightInd/>
              <w:jc w:val="both"/>
              <w:rPr>
                <w:color w:val="FF0000"/>
                <w:sz w:val="22"/>
                <w:szCs w:val="22"/>
              </w:rPr>
            </w:pPr>
            <w:r w:rsidRPr="004F18CF">
              <w:rPr>
                <w:sz w:val="24"/>
              </w:rPr>
              <w:t xml:space="preserve">Тема 5 </w:t>
            </w:r>
            <w:r w:rsidR="009D424F" w:rsidRPr="00DE25D7">
              <w:rPr>
                <w:color w:val="000000"/>
                <w:sz w:val="24"/>
                <w:szCs w:val="24"/>
              </w:rPr>
              <w:t>Статистическое моделирование надежности</w:t>
            </w:r>
            <w:r w:rsidR="009D424F" w:rsidRPr="004F3C72">
              <w:rPr>
                <w:color w:val="FF0000"/>
                <w:sz w:val="22"/>
                <w:szCs w:val="22"/>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793E1B" w:rsidRDefault="00D61799" w:rsidP="00D6179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8D77B1" w:rsidRDefault="00D61799" w:rsidP="00D61799">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D61799" w:rsidRPr="00DE311B" w:rsidRDefault="00D61799"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D61799" w:rsidRPr="00DE311B" w:rsidRDefault="00D61799" w:rsidP="00D61799">
            <w:pPr>
              <w:widowControl/>
              <w:autoSpaceDE/>
              <w:autoSpaceDN/>
              <w:adjustRightInd/>
              <w:rPr>
                <w:sz w:val="22"/>
                <w:szCs w:val="22"/>
              </w:rPr>
            </w:pPr>
            <w:r w:rsidRPr="00DE311B">
              <w:rPr>
                <w:sz w:val="22"/>
                <w:szCs w:val="22"/>
              </w:rPr>
              <w:t>12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D61799" w:rsidRPr="00DE311B" w:rsidRDefault="00C127BF" w:rsidP="00D61799">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D61799" w:rsidRPr="00973F65" w:rsidRDefault="00973F65" w:rsidP="00973F65">
            <w:pPr>
              <w:widowControl/>
              <w:autoSpaceDE/>
              <w:autoSpaceDN/>
              <w:adjustRightInd/>
              <w:rPr>
                <w:b/>
                <w:bCs/>
                <w:sz w:val="22"/>
                <w:szCs w:val="22"/>
              </w:rPr>
            </w:pPr>
            <w:r w:rsidRPr="00973F65">
              <w:rPr>
                <w:b/>
                <w:bCs/>
                <w:sz w:val="22"/>
                <w:szCs w:val="22"/>
              </w:rPr>
              <w:t>35</w:t>
            </w:r>
          </w:p>
        </w:tc>
      </w:tr>
      <w:tr w:rsidR="00D61799"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1799" w:rsidRPr="004F3C72" w:rsidRDefault="00D61799" w:rsidP="00783D3E">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793E1B" w:rsidRDefault="00D61799" w:rsidP="00D6179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8D77B1" w:rsidRDefault="00D61799"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8D77B1" w:rsidRDefault="00D61799"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8D77B1" w:rsidRDefault="00FD2854" w:rsidP="00783D3E">
            <w:pPr>
              <w:widowControl/>
              <w:autoSpaceDE/>
              <w:autoSpaceDN/>
              <w:adjustRightInd/>
              <w:jc w:val="right"/>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1799" w:rsidRPr="008D77B1" w:rsidRDefault="00D61799"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1799" w:rsidRPr="008D77B1" w:rsidRDefault="00FD2854" w:rsidP="00783D3E">
            <w:pPr>
              <w:widowControl/>
              <w:autoSpaceDE/>
              <w:autoSpaceDN/>
              <w:adjustRightInd/>
              <w:jc w:val="right"/>
              <w:rPr>
                <w:bCs/>
                <w:sz w:val="22"/>
                <w:szCs w:val="22"/>
              </w:rPr>
            </w:pPr>
            <w:r>
              <w:rPr>
                <w:bCs/>
                <w:sz w:val="22"/>
                <w:szCs w:val="22"/>
              </w:rPr>
              <w:t>4</w:t>
            </w:r>
          </w:p>
        </w:tc>
      </w:tr>
      <w:tr w:rsidR="00783D3E" w:rsidRPr="00793E1B" w:rsidTr="00E230B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D61799" w:rsidP="00783D3E">
            <w:pPr>
              <w:widowControl/>
              <w:autoSpaceDE/>
              <w:autoSpaceDN/>
              <w:adjustRightInd/>
              <w:jc w:val="both"/>
              <w:rPr>
                <w:sz w:val="22"/>
                <w:szCs w:val="22"/>
              </w:rPr>
            </w:pPr>
            <w:r>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D61799" w:rsidP="00783D3E">
            <w:pPr>
              <w:widowControl/>
              <w:autoSpaceDE/>
              <w:autoSpaceDN/>
              <w:adjustRightInd/>
              <w:jc w:val="both"/>
              <w:rPr>
                <w:sz w:val="22"/>
                <w:szCs w:val="22"/>
              </w:rPr>
            </w:pPr>
            <w:r>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121BA3" w:rsidP="00D61799">
            <w:pPr>
              <w:widowControl/>
              <w:autoSpaceDE/>
              <w:autoSpaceDN/>
              <w:adjustRightInd/>
              <w:jc w:val="both"/>
              <w:rPr>
                <w:sz w:val="22"/>
                <w:szCs w:val="22"/>
              </w:rPr>
            </w:pPr>
            <w:r>
              <w:rPr>
                <w:sz w:val="22"/>
                <w:szCs w:val="22"/>
              </w:rPr>
              <w:t>81</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783D3E" w:rsidRPr="008D77B1" w:rsidRDefault="00D61799" w:rsidP="00783D3E">
            <w:pPr>
              <w:widowControl/>
              <w:autoSpaceDE/>
              <w:autoSpaceDN/>
              <w:adjustRightInd/>
              <w:jc w:val="both"/>
              <w:rPr>
                <w:b/>
                <w:bCs/>
                <w:sz w:val="22"/>
                <w:szCs w:val="22"/>
              </w:rPr>
            </w:pPr>
            <w:r w:rsidRPr="00E230B9">
              <w:rPr>
                <w:b/>
                <w:bCs/>
                <w:sz w:val="22"/>
                <w:szCs w:val="22"/>
              </w:rPr>
              <w:t>189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783D3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973F65" w:rsidP="00783D3E">
            <w:pPr>
              <w:widowControl/>
              <w:autoSpaceDE/>
              <w:autoSpaceDN/>
              <w:adjustRightInd/>
              <w:jc w:val="right"/>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973F65" w:rsidP="00783D3E">
            <w:pPr>
              <w:widowControl/>
              <w:autoSpaceDE/>
              <w:autoSpaceDN/>
              <w:adjustRightInd/>
              <w:jc w:val="right"/>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973F65" w:rsidP="00783D3E">
            <w:pPr>
              <w:widowControl/>
              <w:autoSpaceDE/>
              <w:autoSpaceDN/>
              <w:adjustRightInd/>
              <w:jc w:val="right"/>
              <w:rPr>
                <w:bCs/>
                <w:sz w:val="22"/>
                <w:szCs w:val="22"/>
              </w:rPr>
            </w:pPr>
            <w:r>
              <w:rPr>
                <w:bCs/>
                <w:sz w:val="22"/>
                <w:szCs w:val="22"/>
              </w:rPr>
              <w:t>24</w:t>
            </w:r>
          </w:p>
        </w:tc>
      </w:tr>
      <w:tr w:rsidR="00783D3E"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b/>
                <w:bCs/>
                <w:sz w:val="22"/>
                <w:szCs w:val="22"/>
              </w:rPr>
            </w:pPr>
            <w:r w:rsidRPr="008D77B1">
              <w:rPr>
                <w:b/>
                <w:bCs/>
                <w:sz w:val="22"/>
                <w:szCs w:val="22"/>
              </w:rPr>
              <w:t>27</w:t>
            </w:r>
          </w:p>
        </w:tc>
      </w:tr>
      <w:tr w:rsidR="00783D3E"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D61799" w:rsidP="00783D3E">
            <w:pPr>
              <w:widowControl/>
              <w:autoSpaceDE/>
              <w:autoSpaceDN/>
              <w:adjustRightInd/>
              <w:jc w:val="both"/>
              <w:rPr>
                <w:b/>
                <w:bCs/>
                <w:sz w:val="22"/>
                <w:szCs w:val="22"/>
              </w:rPr>
            </w:pPr>
            <w:r>
              <w:rPr>
                <w:b/>
                <w:bCs/>
                <w:sz w:val="22"/>
                <w:szCs w:val="22"/>
              </w:rPr>
              <w:t>216</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445729" w:rsidRPr="00793E1B" w:rsidRDefault="00445729"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77B1" w:rsidRPr="00793E1B" w:rsidTr="00294B57">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77B1" w:rsidRPr="002A0669" w:rsidRDefault="008D77B1" w:rsidP="009A17E2">
            <w:pPr>
              <w:widowControl/>
              <w:autoSpaceDE/>
              <w:autoSpaceDN/>
              <w:adjustRightInd/>
              <w:jc w:val="both"/>
              <w:rPr>
                <w:b/>
                <w:bCs/>
                <w:sz w:val="22"/>
                <w:szCs w:val="22"/>
              </w:rPr>
            </w:pPr>
            <w:r w:rsidRPr="002A0669">
              <w:rPr>
                <w:b/>
                <w:bCs/>
                <w:sz w:val="22"/>
                <w:szCs w:val="22"/>
              </w:rPr>
              <w:t xml:space="preserve">Семестр </w:t>
            </w:r>
            <w:r w:rsidR="009A17E2">
              <w:rPr>
                <w:b/>
                <w:bCs/>
                <w:sz w:val="22"/>
                <w:szCs w:val="22"/>
              </w:rPr>
              <w:t>5</w:t>
            </w:r>
          </w:p>
        </w:tc>
      </w:tr>
      <w:tr w:rsidR="008D77B1" w:rsidRPr="00793E1B" w:rsidTr="00294B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D77B1" w:rsidRPr="00793E1B" w:rsidRDefault="008D77B1" w:rsidP="00294B57">
            <w:pPr>
              <w:widowControl/>
              <w:autoSpaceDE/>
              <w:autoSpaceDN/>
              <w:adjustRightInd/>
              <w:jc w:val="both"/>
              <w:rPr>
                <w:b/>
                <w:bCs/>
                <w:color w:val="000000"/>
                <w:sz w:val="22"/>
                <w:szCs w:val="22"/>
              </w:rPr>
            </w:pPr>
            <w:r w:rsidRPr="00793E1B">
              <w:rPr>
                <w:b/>
                <w:bCs/>
                <w:color w:val="000000"/>
                <w:sz w:val="22"/>
                <w:szCs w:val="22"/>
              </w:rPr>
              <w:t>Всего</w:t>
            </w:r>
          </w:p>
        </w:tc>
      </w:tr>
      <w:tr w:rsidR="009D424F" w:rsidRPr="00793E1B" w:rsidTr="00294B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D424F" w:rsidRPr="002A0669" w:rsidRDefault="009D424F" w:rsidP="009D424F">
            <w:pPr>
              <w:widowControl/>
              <w:autoSpaceDE/>
              <w:autoSpaceDN/>
              <w:adjustRightInd/>
              <w:jc w:val="both"/>
              <w:rPr>
                <w:sz w:val="22"/>
                <w:szCs w:val="22"/>
              </w:rPr>
            </w:pPr>
            <w:r w:rsidRPr="004F18CF">
              <w:rPr>
                <w:sz w:val="24"/>
              </w:rPr>
              <w:t xml:space="preserve">Тема 1. </w:t>
            </w:r>
            <w:r w:rsidRPr="00DE25D7">
              <w:rPr>
                <w:color w:val="000000"/>
                <w:sz w:val="24"/>
                <w:szCs w:val="24"/>
              </w:rPr>
              <w:t>Задачи оценки и обеспечения надежности. Основные понятия</w:t>
            </w:r>
            <w:r w:rsidRPr="002A0669">
              <w:rPr>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D424F" w:rsidRPr="00793E1B" w:rsidRDefault="009D424F" w:rsidP="00294B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sz w:val="22"/>
                <w:szCs w:val="22"/>
              </w:rPr>
            </w:pPr>
            <w:r>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b/>
                <w:bCs/>
                <w:sz w:val="22"/>
                <w:szCs w:val="22"/>
              </w:rPr>
            </w:pPr>
            <w:r>
              <w:rPr>
                <w:b/>
                <w:bCs/>
                <w:sz w:val="22"/>
                <w:szCs w:val="22"/>
              </w:rPr>
              <w:t>44</w:t>
            </w:r>
          </w:p>
        </w:tc>
      </w:tr>
      <w:tr w:rsidR="009D424F" w:rsidRPr="00793E1B"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9D424F" w:rsidRPr="002A0669" w:rsidRDefault="009D424F"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D424F" w:rsidRPr="00793E1B" w:rsidRDefault="009D424F" w:rsidP="00294B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424F" w:rsidRPr="008D77B1" w:rsidRDefault="009D424F" w:rsidP="00294B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b/>
                <w:bCs/>
                <w:sz w:val="22"/>
                <w:szCs w:val="22"/>
              </w:rPr>
            </w:pPr>
          </w:p>
        </w:tc>
      </w:tr>
      <w:tr w:rsidR="009D424F" w:rsidRPr="00793E1B" w:rsidTr="00E230B9">
        <w:trPr>
          <w:trHeight w:val="510"/>
          <w:jc w:val="center"/>
        </w:trPr>
        <w:tc>
          <w:tcPr>
            <w:tcW w:w="5580" w:type="dxa"/>
            <w:vMerge w:val="restart"/>
            <w:tcBorders>
              <w:left w:val="single" w:sz="8" w:space="0" w:color="auto"/>
              <w:right w:val="single" w:sz="8" w:space="0" w:color="auto"/>
            </w:tcBorders>
            <w:vAlign w:val="center"/>
          </w:tcPr>
          <w:p w:rsidR="009D424F" w:rsidRDefault="009D424F" w:rsidP="009D424F">
            <w:pPr>
              <w:tabs>
                <w:tab w:val="left" w:pos="900"/>
              </w:tabs>
              <w:jc w:val="both"/>
              <w:rPr>
                <w:sz w:val="24"/>
              </w:rPr>
            </w:pPr>
            <w:r w:rsidRPr="004F18CF">
              <w:rPr>
                <w:sz w:val="24"/>
              </w:rPr>
              <w:t xml:space="preserve">Тема.2 </w:t>
            </w:r>
            <w:r w:rsidRPr="00DE25D7">
              <w:rPr>
                <w:color w:val="000000"/>
                <w:sz w:val="24"/>
                <w:szCs w:val="24"/>
              </w:rPr>
              <w:t>Показатели  надежности  и  факторы,  влияющие  на  надежность</w:t>
            </w:r>
          </w:p>
          <w:p w:rsidR="009D424F" w:rsidRPr="002A0669" w:rsidRDefault="009D424F" w:rsidP="009D424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9D424F" w:rsidRPr="00793E1B" w:rsidRDefault="009D424F" w:rsidP="00D6179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9D424F" w:rsidRPr="008D77B1" w:rsidRDefault="009D424F" w:rsidP="00294B57">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9D424F" w:rsidRPr="008D77B1" w:rsidRDefault="009D424F" w:rsidP="00294B57">
            <w:pPr>
              <w:widowControl/>
              <w:autoSpaceDE/>
              <w:autoSpaceDN/>
              <w:adjustRightInd/>
              <w:jc w:val="both"/>
              <w:rPr>
                <w:sz w:val="22"/>
                <w:szCs w:val="22"/>
              </w:rPr>
            </w:pPr>
            <w:r>
              <w:rPr>
                <w:sz w:val="22"/>
                <w:szCs w:val="22"/>
              </w:rPr>
              <w:t>40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D424F" w:rsidRPr="008D77B1" w:rsidRDefault="009D424F" w:rsidP="00294B57">
            <w:pPr>
              <w:widowControl/>
              <w:autoSpaceDE/>
              <w:autoSpaceDN/>
              <w:adjustRightInd/>
              <w:jc w:val="both"/>
              <w:rPr>
                <w:b/>
                <w:bCs/>
                <w:sz w:val="22"/>
                <w:szCs w:val="22"/>
              </w:rPr>
            </w:pPr>
            <w:r>
              <w:rPr>
                <w:b/>
                <w:bCs/>
                <w:sz w:val="22"/>
                <w:szCs w:val="22"/>
              </w:rPr>
              <w:t>42</w:t>
            </w:r>
          </w:p>
        </w:tc>
      </w:tr>
      <w:tr w:rsidR="009D424F" w:rsidRPr="00793E1B"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9D424F" w:rsidRPr="002A0669" w:rsidRDefault="009D424F"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D424F" w:rsidRPr="00793E1B" w:rsidRDefault="009D424F" w:rsidP="00D6179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424F" w:rsidRPr="008D77B1" w:rsidRDefault="009D424F" w:rsidP="00294B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b/>
                <w:bCs/>
                <w:sz w:val="22"/>
                <w:szCs w:val="22"/>
              </w:rPr>
            </w:pPr>
          </w:p>
        </w:tc>
      </w:tr>
      <w:tr w:rsidR="009D424F" w:rsidRPr="00793E1B" w:rsidTr="00E230B9">
        <w:trPr>
          <w:trHeight w:val="510"/>
          <w:jc w:val="center"/>
        </w:trPr>
        <w:tc>
          <w:tcPr>
            <w:tcW w:w="5580" w:type="dxa"/>
            <w:vMerge w:val="restart"/>
            <w:tcBorders>
              <w:left w:val="single" w:sz="8" w:space="0" w:color="auto"/>
              <w:right w:val="single" w:sz="8" w:space="0" w:color="auto"/>
            </w:tcBorders>
            <w:vAlign w:val="center"/>
          </w:tcPr>
          <w:p w:rsidR="009D424F" w:rsidRDefault="009D424F" w:rsidP="009D424F">
            <w:pPr>
              <w:tabs>
                <w:tab w:val="left" w:pos="900"/>
              </w:tabs>
              <w:jc w:val="both"/>
              <w:rPr>
                <w:sz w:val="24"/>
              </w:rPr>
            </w:pPr>
            <w:r w:rsidRPr="004F18CF">
              <w:rPr>
                <w:sz w:val="24"/>
              </w:rPr>
              <w:t xml:space="preserve">Тема 3 </w:t>
            </w:r>
            <w:r w:rsidRPr="00DE25D7">
              <w:rPr>
                <w:color w:val="000000"/>
                <w:sz w:val="24"/>
                <w:szCs w:val="24"/>
              </w:rPr>
              <w:t>Расчетные методы оценки надежности</w:t>
            </w:r>
          </w:p>
          <w:p w:rsidR="009D424F" w:rsidRPr="002A0669" w:rsidRDefault="009D424F" w:rsidP="009D424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9D424F" w:rsidRPr="00793E1B" w:rsidRDefault="009D424F" w:rsidP="00D6179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9D424F" w:rsidRPr="008D77B1" w:rsidRDefault="009D424F" w:rsidP="00294B57">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9D424F" w:rsidRPr="008D77B1" w:rsidRDefault="009D424F" w:rsidP="00294B57">
            <w:pPr>
              <w:widowControl/>
              <w:autoSpaceDE/>
              <w:autoSpaceDN/>
              <w:adjustRightInd/>
              <w:jc w:val="both"/>
              <w:rPr>
                <w:sz w:val="22"/>
                <w:szCs w:val="22"/>
              </w:rPr>
            </w:pPr>
            <w:r>
              <w:rPr>
                <w:sz w:val="22"/>
                <w:szCs w:val="22"/>
              </w:rPr>
              <w:t>40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D424F" w:rsidRPr="008D77B1" w:rsidRDefault="009D424F" w:rsidP="00294B57">
            <w:pPr>
              <w:widowControl/>
              <w:autoSpaceDE/>
              <w:autoSpaceDN/>
              <w:adjustRightInd/>
              <w:jc w:val="both"/>
              <w:rPr>
                <w:b/>
                <w:bCs/>
                <w:sz w:val="22"/>
                <w:szCs w:val="22"/>
              </w:rPr>
            </w:pPr>
            <w:r>
              <w:rPr>
                <w:b/>
                <w:bCs/>
                <w:sz w:val="22"/>
                <w:szCs w:val="22"/>
              </w:rPr>
              <w:t>42</w:t>
            </w:r>
          </w:p>
        </w:tc>
      </w:tr>
      <w:tr w:rsidR="009D424F" w:rsidRPr="00793E1B"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9D424F" w:rsidRPr="002A0669" w:rsidRDefault="009D424F"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D424F" w:rsidRPr="00793E1B" w:rsidRDefault="009D424F" w:rsidP="00D6179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424F" w:rsidRPr="008D77B1" w:rsidRDefault="009D424F" w:rsidP="00294B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b/>
                <w:bCs/>
                <w:sz w:val="22"/>
                <w:szCs w:val="22"/>
              </w:rPr>
            </w:pPr>
          </w:p>
        </w:tc>
      </w:tr>
      <w:tr w:rsidR="009D424F" w:rsidRPr="00793E1B" w:rsidTr="00294B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D424F" w:rsidRPr="002A0669" w:rsidRDefault="009D424F" w:rsidP="009D424F">
            <w:pPr>
              <w:widowControl/>
              <w:autoSpaceDE/>
              <w:autoSpaceDN/>
              <w:adjustRightInd/>
              <w:jc w:val="both"/>
              <w:rPr>
                <w:sz w:val="22"/>
                <w:szCs w:val="22"/>
              </w:rPr>
            </w:pPr>
            <w:r w:rsidRPr="004F18CF">
              <w:rPr>
                <w:sz w:val="24"/>
              </w:rPr>
              <w:t>Тема</w:t>
            </w:r>
            <w:r>
              <w:rPr>
                <w:sz w:val="24"/>
              </w:rPr>
              <w:t xml:space="preserve"> </w:t>
            </w:r>
            <w:r w:rsidRPr="004F18CF">
              <w:rPr>
                <w:sz w:val="24"/>
              </w:rPr>
              <w:t xml:space="preserve">4 </w:t>
            </w:r>
            <w:r w:rsidRPr="00DE25D7">
              <w:rPr>
                <w:color w:val="000000"/>
                <w:sz w:val="24"/>
                <w:szCs w:val="24"/>
              </w:rPr>
              <w:t>Методы испытаний на надежность техниче</w:t>
            </w:r>
            <w:r w:rsidRPr="00DE25D7">
              <w:rPr>
                <w:color w:val="000000"/>
                <w:sz w:val="24"/>
                <w:szCs w:val="24"/>
              </w:rPr>
              <w:lastRenderedPageBreak/>
              <w:t>ских средств</w:t>
            </w:r>
            <w:r w:rsidRPr="002A0669">
              <w:rPr>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D424F" w:rsidRPr="00793E1B" w:rsidRDefault="009D424F" w:rsidP="00294B57">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117EC">
            <w:pPr>
              <w:widowControl/>
              <w:autoSpaceDE/>
              <w:autoSpaceDN/>
              <w:adjustRightInd/>
              <w:jc w:val="both"/>
              <w:rPr>
                <w:sz w:val="22"/>
                <w:szCs w:val="22"/>
              </w:rPr>
            </w:pPr>
            <w:r>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b/>
                <w:bCs/>
                <w:sz w:val="22"/>
                <w:szCs w:val="22"/>
              </w:rPr>
            </w:pPr>
            <w:r>
              <w:rPr>
                <w:b/>
                <w:bCs/>
                <w:sz w:val="22"/>
                <w:szCs w:val="22"/>
              </w:rPr>
              <w:t>42</w:t>
            </w:r>
          </w:p>
        </w:tc>
      </w:tr>
      <w:tr w:rsidR="009D424F" w:rsidRPr="00793E1B" w:rsidTr="007C67F5">
        <w:trPr>
          <w:trHeight w:val="510"/>
          <w:jc w:val="center"/>
        </w:trPr>
        <w:tc>
          <w:tcPr>
            <w:tcW w:w="5580" w:type="dxa"/>
            <w:vMerge/>
            <w:tcBorders>
              <w:left w:val="single" w:sz="8" w:space="0" w:color="auto"/>
              <w:bottom w:val="single" w:sz="8" w:space="0" w:color="auto"/>
              <w:right w:val="single" w:sz="8" w:space="0" w:color="auto"/>
            </w:tcBorders>
            <w:vAlign w:val="center"/>
          </w:tcPr>
          <w:p w:rsidR="009D424F" w:rsidRPr="002A0669" w:rsidRDefault="009D424F"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D424F" w:rsidRPr="00793E1B" w:rsidRDefault="009D424F" w:rsidP="00294B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424F" w:rsidRPr="008D77B1" w:rsidRDefault="009D424F" w:rsidP="00294B57">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424F" w:rsidRPr="008D77B1" w:rsidRDefault="009D424F" w:rsidP="00294B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D424F" w:rsidRPr="007C67F5" w:rsidRDefault="009D424F" w:rsidP="007C67F5">
            <w:pPr>
              <w:widowControl/>
              <w:autoSpaceDE/>
              <w:autoSpaceDN/>
              <w:adjustRightInd/>
              <w:jc w:val="right"/>
              <w:rPr>
                <w:bCs/>
                <w:sz w:val="22"/>
                <w:szCs w:val="22"/>
              </w:rPr>
            </w:pPr>
            <w:r w:rsidRPr="007C67F5">
              <w:rPr>
                <w:bCs/>
                <w:sz w:val="22"/>
                <w:szCs w:val="22"/>
              </w:rPr>
              <w:t>2</w:t>
            </w:r>
          </w:p>
        </w:tc>
      </w:tr>
      <w:tr w:rsidR="009D424F" w:rsidRPr="00793E1B" w:rsidTr="00294B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D424F" w:rsidRPr="004F3C72" w:rsidRDefault="009D424F" w:rsidP="009D424F">
            <w:pPr>
              <w:widowControl/>
              <w:autoSpaceDE/>
              <w:autoSpaceDN/>
              <w:adjustRightInd/>
              <w:jc w:val="both"/>
              <w:rPr>
                <w:color w:val="FF0000"/>
                <w:sz w:val="22"/>
                <w:szCs w:val="22"/>
              </w:rPr>
            </w:pPr>
            <w:r w:rsidRPr="004F18CF">
              <w:rPr>
                <w:sz w:val="24"/>
              </w:rPr>
              <w:t xml:space="preserve">Тема 5 </w:t>
            </w:r>
            <w:r w:rsidRPr="00DE25D7">
              <w:rPr>
                <w:color w:val="000000"/>
                <w:sz w:val="24"/>
                <w:szCs w:val="24"/>
              </w:rPr>
              <w:t>Статистическое моделирование надежности</w:t>
            </w:r>
            <w:r w:rsidRPr="004F3C72">
              <w:rPr>
                <w:color w:val="FF0000"/>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D424F" w:rsidRPr="00793E1B" w:rsidRDefault="009D424F" w:rsidP="00294B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117EC">
            <w:pPr>
              <w:widowControl/>
              <w:autoSpaceDE/>
              <w:autoSpaceDN/>
              <w:adjustRightInd/>
              <w:jc w:val="both"/>
              <w:rPr>
                <w:sz w:val="22"/>
                <w:szCs w:val="22"/>
              </w:rPr>
            </w:pPr>
            <w:r>
              <w:rPr>
                <w:sz w:val="22"/>
                <w:szCs w:val="22"/>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9D424F" w:rsidRPr="008D77B1" w:rsidRDefault="009D424F" w:rsidP="00294B57">
            <w:pPr>
              <w:widowControl/>
              <w:autoSpaceDE/>
              <w:autoSpaceDN/>
              <w:adjustRightInd/>
              <w:jc w:val="both"/>
              <w:rPr>
                <w:b/>
                <w:bCs/>
                <w:sz w:val="22"/>
                <w:szCs w:val="22"/>
              </w:rPr>
            </w:pPr>
            <w:r>
              <w:rPr>
                <w:b/>
                <w:bCs/>
                <w:sz w:val="22"/>
                <w:szCs w:val="22"/>
              </w:rPr>
              <w:t>37</w:t>
            </w:r>
          </w:p>
        </w:tc>
      </w:tr>
      <w:tr w:rsidR="008D77B1" w:rsidRPr="00793E1B"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8D77B1" w:rsidRPr="004F3C72" w:rsidRDefault="008D77B1" w:rsidP="00294B57">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77B1" w:rsidRPr="008D77B1" w:rsidRDefault="008D77B1" w:rsidP="00294B5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77B1" w:rsidRPr="008D77B1" w:rsidRDefault="008D77B1" w:rsidP="00294B5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77B1" w:rsidRPr="008D77B1" w:rsidRDefault="008D77B1" w:rsidP="00294B5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8D77B1" w:rsidRDefault="008D77B1" w:rsidP="00294B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77B1" w:rsidRPr="008D77B1" w:rsidRDefault="008D77B1" w:rsidP="00294B57">
            <w:pPr>
              <w:widowControl/>
              <w:autoSpaceDE/>
              <w:autoSpaceDN/>
              <w:adjustRightInd/>
              <w:jc w:val="right"/>
              <w:rPr>
                <w:bCs/>
                <w:sz w:val="22"/>
                <w:szCs w:val="22"/>
              </w:rPr>
            </w:pPr>
          </w:p>
        </w:tc>
      </w:tr>
      <w:tr w:rsidR="008D77B1" w:rsidRPr="00793E1B" w:rsidTr="00294B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77B1" w:rsidRPr="008D77B1" w:rsidRDefault="007C67F5" w:rsidP="00294B57">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77B1" w:rsidRPr="008D77B1" w:rsidRDefault="008D77B1"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77B1" w:rsidRPr="008D77B1" w:rsidRDefault="00D61799" w:rsidP="00294B57">
            <w:pPr>
              <w:widowControl/>
              <w:autoSpaceDE/>
              <w:autoSpaceDN/>
              <w:adjustRightInd/>
              <w:jc w:val="both"/>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D77B1" w:rsidRPr="008D77B1" w:rsidRDefault="00D61799" w:rsidP="00294B57">
            <w:pPr>
              <w:widowControl/>
              <w:autoSpaceDE/>
              <w:autoSpaceDN/>
              <w:adjustRightInd/>
              <w:jc w:val="both"/>
              <w:rPr>
                <w:sz w:val="22"/>
                <w:szCs w:val="22"/>
              </w:rPr>
            </w:pPr>
            <w:r>
              <w:rPr>
                <w:sz w:val="22"/>
                <w:szCs w:val="22"/>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8D77B1" w:rsidRPr="008D77B1" w:rsidRDefault="009A17E2" w:rsidP="00352680">
            <w:pPr>
              <w:widowControl/>
              <w:autoSpaceDE/>
              <w:autoSpaceDN/>
              <w:adjustRightInd/>
              <w:jc w:val="both"/>
              <w:rPr>
                <w:b/>
                <w:bCs/>
                <w:sz w:val="22"/>
                <w:szCs w:val="22"/>
              </w:rPr>
            </w:pPr>
            <w:r>
              <w:rPr>
                <w:b/>
                <w:bCs/>
                <w:sz w:val="22"/>
                <w:szCs w:val="22"/>
              </w:rPr>
              <w:t>207</w:t>
            </w:r>
          </w:p>
        </w:tc>
      </w:tr>
      <w:tr w:rsidR="008D77B1" w:rsidRPr="00793E1B"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8D77B1" w:rsidRPr="00793E1B" w:rsidRDefault="008D77B1" w:rsidP="00294B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77B1" w:rsidRPr="008D77B1" w:rsidRDefault="008D77B1" w:rsidP="00294B5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77B1" w:rsidRPr="008D77B1" w:rsidRDefault="008D77B1" w:rsidP="00294B5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77B1" w:rsidRPr="008D77B1" w:rsidRDefault="007C67F5" w:rsidP="00294B57">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8D77B1" w:rsidRDefault="008D77B1" w:rsidP="00294B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77B1" w:rsidRPr="008D77B1" w:rsidRDefault="00C127BF" w:rsidP="00294B57">
            <w:pPr>
              <w:widowControl/>
              <w:autoSpaceDE/>
              <w:autoSpaceDN/>
              <w:adjustRightInd/>
              <w:jc w:val="right"/>
              <w:rPr>
                <w:bCs/>
                <w:sz w:val="22"/>
                <w:szCs w:val="22"/>
              </w:rPr>
            </w:pPr>
            <w:r>
              <w:rPr>
                <w:bCs/>
                <w:sz w:val="22"/>
                <w:szCs w:val="22"/>
              </w:rPr>
              <w:t>2</w:t>
            </w:r>
          </w:p>
        </w:tc>
      </w:tr>
      <w:tr w:rsidR="008D77B1" w:rsidRPr="00793E1B" w:rsidTr="00294B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8D77B1" w:rsidRDefault="008D77B1"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8D77B1" w:rsidRDefault="008D77B1"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8D77B1" w:rsidRDefault="008D77B1"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8D77B1" w:rsidRDefault="008D77B1" w:rsidP="00294B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77B1" w:rsidRPr="008D77B1" w:rsidRDefault="007C67F5" w:rsidP="00294B57">
            <w:pPr>
              <w:widowControl/>
              <w:autoSpaceDE/>
              <w:autoSpaceDN/>
              <w:adjustRightInd/>
              <w:jc w:val="both"/>
              <w:rPr>
                <w:b/>
                <w:bCs/>
                <w:sz w:val="22"/>
                <w:szCs w:val="22"/>
              </w:rPr>
            </w:pPr>
            <w:r>
              <w:rPr>
                <w:b/>
                <w:bCs/>
                <w:sz w:val="22"/>
                <w:szCs w:val="22"/>
              </w:rPr>
              <w:t>9</w:t>
            </w:r>
          </w:p>
        </w:tc>
      </w:tr>
      <w:tr w:rsidR="008D77B1" w:rsidRPr="00793E1B" w:rsidTr="00294B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D77B1" w:rsidRPr="00793E1B" w:rsidRDefault="008D77B1" w:rsidP="00294B5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8D77B1" w:rsidRDefault="008D77B1" w:rsidP="00294B57">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8D77B1" w:rsidRDefault="008D77B1" w:rsidP="00294B57">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8D77B1" w:rsidRDefault="008D77B1" w:rsidP="00294B57">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8D77B1" w:rsidRDefault="008D77B1" w:rsidP="00294B57">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D77B1" w:rsidRPr="008D77B1" w:rsidRDefault="009A17E2" w:rsidP="00294B57">
            <w:pPr>
              <w:widowControl/>
              <w:autoSpaceDE/>
              <w:autoSpaceDN/>
              <w:adjustRightInd/>
              <w:jc w:val="both"/>
              <w:rPr>
                <w:b/>
                <w:bCs/>
                <w:sz w:val="22"/>
                <w:szCs w:val="22"/>
              </w:rPr>
            </w:pPr>
            <w:r>
              <w:rPr>
                <w:b/>
                <w:bCs/>
                <w:sz w:val="22"/>
                <w:szCs w:val="22"/>
              </w:rPr>
              <w:t>216</w:t>
            </w:r>
          </w:p>
        </w:tc>
      </w:tr>
    </w:tbl>
    <w:p w:rsidR="00DA489D" w:rsidRPr="00F33265" w:rsidRDefault="00DA489D" w:rsidP="00A76E53">
      <w:pPr>
        <w:tabs>
          <w:tab w:val="left" w:pos="900"/>
        </w:tabs>
        <w:ind w:firstLine="709"/>
        <w:jc w:val="both"/>
        <w:rPr>
          <w:b/>
          <w:color w:val="000000"/>
          <w:sz w:val="24"/>
          <w:szCs w:val="24"/>
        </w:rPr>
      </w:pPr>
    </w:p>
    <w:p w:rsidR="00E3757D" w:rsidRPr="00F33265" w:rsidRDefault="00E3757D" w:rsidP="00E3757D">
      <w:pPr>
        <w:ind w:firstLine="709"/>
        <w:jc w:val="both"/>
        <w:rPr>
          <w:b/>
          <w:i/>
          <w:color w:val="000000"/>
          <w:sz w:val="15"/>
          <w:szCs w:val="15"/>
        </w:rPr>
      </w:pPr>
      <w:r w:rsidRPr="00F33265">
        <w:rPr>
          <w:b/>
          <w:i/>
          <w:color w:val="000000"/>
          <w:sz w:val="15"/>
          <w:szCs w:val="15"/>
        </w:rPr>
        <w:t>* Примечания:</w:t>
      </w:r>
    </w:p>
    <w:p w:rsidR="00E3757D" w:rsidRPr="00F33265" w:rsidRDefault="00E3757D" w:rsidP="00E3757D">
      <w:pPr>
        <w:ind w:firstLine="709"/>
        <w:jc w:val="both"/>
        <w:rPr>
          <w:b/>
          <w:color w:val="000000"/>
          <w:sz w:val="15"/>
          <w:szCs w:val="15"/>
        </w:rPr>
      </w:pPr>
      <w:r w:rsidRPr="00F33265">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в части рабочей программы дисциплины </w:t>
      </w:r>
      <w:r w:rsidRPr="00F33265">
        <w:rPr>
          <w:b/>
          <w:color w:val="000000"/>
          <w:sz w:val="15"/>
          <w:szCs w:val="15"/>
        </w:rPr>
        <w:t>«Программная инжененрия»</w:t>
      </w:r>
      <w:r w:rsidRPr="00F33265">
        <w:rPr>
          <w:color w:val="000000"/>
          <w:sz w:val="15"/>
          <w:szCs w:val="15"/>
        </w:rPr>
        <w:t xml:space="preserve"> согласно требованиям </w:t>
      </w:r>
      <w:r w:rsidRPr="00F33265">
        <w:rPr>
          <w:b/>
          <w:color w:val="000000"/>
          <w:sz w:val="15"/>
          <w:szCs w:val="15"/>
        </w:rPr>
        <w:t>частей 3-5 статьи 13, статьи 30, пункта 3 части 1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пунктов 16, 38</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757D" w:rsidRPr="00F33265" w:rsidRDefault="00E3757D" w:rsidP="00E3757D">
      <w:pPr>
        <w:ind w:firstLine="709"/>
        <w:jc w:val="both"/>
        <w:rPr>
          <w:b/>
          <w:color w:val="000000"/>
          <w:sz w:val="15"/>
          <w:szCs w:val="15"/>
        </w:rPr>
      </w:pPr>
      <w:r w:rsidRPr="00F33265">
        <w:rPr>
          <w:b/>
          <w:color w:val="000000"/>
          <w:sz w:val="15"/>
          <w:szCs w:val="15"/>
        </w:rPr>
        <w:t>б) Для обучающихся с ограниченными возможностями здоровья и инвалидов:</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3265">
        <w:rPr>
          <w:b/>
          <w:color w:val="000000"/>
          <w:sz w:val="15"/>
          <w:szCs w:val="15"/>
        </w:rPr>
        <w:t>статьи 79</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раздела III</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3265">
        <w:rPr>
          <w:b/>
          <w:i/>
          <w:color w:val="000000"/>
          <w:sz w:val="15"/>
          <w:szCs w:val="15"/>
        </w:rPr>
        <w:t>при наличии факта зачисления таких обучающихся с учетом конкретных нозологий</w:t>
      </w:r>
      <w:r w:rsidRPr="00F33265">
        <w:rPr>
          <w:color w:val="000000"/>
          <w:sz w:val="15"/>
          <w:szCs w:val="15"/>
        </w:rPr>
        <w:t>).</w:t>
      </w:r>
    </w:p>
    <w:p w:rsidR="00E3757D" w:rsidRPr="00F33265" w:rsidRDefault="00E3757D" w:rsidP="00E3757D">
      <w:pPr>
        <w:ind w:firstLine="709"/>
        <w:jc w:val="both"/>
        <w:rPr>
          <w:b/>
          <w:color w:val="000000"/>
          <w:sz w:val="15"/>
          <w:szCs w:val="15"/>
        </w:rPr>
      </w:pPr>
      <w:r w:rsidRPr="00F33265">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требованиями </w:t>
      </w:r>
      <w:r w:rsidRPr="00F33265">
        <w:rPr>
          <w:b/>
          <w:color w:val="000000"/>
          <w:sz w:val="15"/>
          <w:szCs w:val="15"/>
        </w:rPr>
        <w:t xml:space="preserve">частей 3-5 статьи 13, статьи 30, пункта 3 части 1 статьи 34 </w:t>
      </w:r>
      <w:r w:rsidRPr="00F33265">
        <w:rPr>
          <w:color w:val="000000"/>
          <w:sz w:val="15"/>
          <w:szCs w:val="15"/>
        </w:rPr>
        <w:t xml:space="preserve">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20</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3265">
        <w:rPr>
          <w:b/>
          <w:color w:val="000000"/>
          <w:sz w:val="15"/>
          <w:szCs w:val="15"/>
        </w:rPr>
        <w:t>частью 5 статьи 5</w:t>
      </w:r>
      <w:r w:rsidRPr="00F33265">
        <w:rPr>
          <w:color w:val="000000"/>
          <w:sz w:val="15"/>
          <w:szCs w:val="15"/>
        </w:rPr>
        <w:t xml:space="preserve"> Федерального закона </w:t>
      </w:r>
      <w:r w:rsidRPr="00F33265">
        <w:rPr>
          <w:b/>
          <w:color w:val="000000"/>
          <w:sz w:val="15"/>
          <w:szCs w:val="15"/>
        </w:rPr>
        <w:t>от 05.05.2014 № 84-ФЗ</w:t>
      </w:r>
      <w:r w:rsidRPr="00F33265">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757D" w:rsidRPr="00F33265" w:rsidRDefault="00E3757D" w:rsidP="00E3757D">
      <w:pPr>
        <w:ind w:firstLine="709"/>
        <w:jc w:val="both"/>
        <w:rPr>
          <w:b/>
          <w:color w:val="000000"/>
          <w:sz w:val="15"/>
          <w:szCs w:val="15"/>
        </w:rPr>
      </w:pPr>
      <w:r w:rsidRPr="00F33265">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 </w:t>
      </w:r>
      <w:r w:rsidRPr="00F33265">
        <w:rPr>
          <w:b/>
          <w:color w:val="000000"/>
          <w:sz w:val="15"/>
          <w:szCs w:val="15"/>
        </w:rPr>
        <w:t>пункта 9 части 1 статьи 33, части 3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43</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w:t>
      </w:r>
      <w:r w:rsidRPr="00F33265">
        <w:rPr>
          <w:color w:val="000000"/>
          <w:sz w:val="15"/>
          <w:szCs w:val="15"/>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3757D" w:rsidRDefault="00E3757D" w:rsidP="00E3757D">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B7F49" w:rsidRDefault="009D424F" w:rsidP="003B7F49">
      <w:pPr>
        <w:tabs>
          <w:tab w:val="left" w:pos="900"/>
        </w:tabs>
        <w:jc w:val="both"/>
        <w:rPr>
          <w:rStyle w:val="apple-converted-space"/>
          <w:color w:val="000000"/>
          <w:sz w:val="22"/>
          <w:szCs w:val="22"/>
          <w:shd w:val="clear" w:color="auto" w:fill="FFFFFF"/>
        </w:rPr>
      </w:pPr>
      <w:r w:rsidRPr="003B7F49">
        <w:rPr>
          <w:b/>
          <w:bCs/>
          <w:color w:val="000000"/>
          <w:sz w:val="22"/>
          <w:szCs w:val="22"/>
          <w:shd w:val="clear" w:color="auto" w:fill="FFFFFF"/>
        </w:rPr>
        <w:t xml:space="preserve">Тема 1. </w:t>
      </w:r>
      <w:r w:rsidRPr="003B7F49">
        <w:rPr>
          <w:color w:val="000000"/>
          <w:sz w:val="22"/>
          <w:szCs w:val="22"/>
        </w:rPr>
        <w:t>Задачи оценки и обеспечения надежности. Основные понятия</w:t>
      </w:r>
      <w:r w:rsidRPr="003B7F49">
        <w:rPr>
          <w:color w:val="000000"/>
          <w:sz w:val="22"/>
          <w:szCs w:val="22"/>
        </w:rPr>
        <w:br/>
      </w:r>
      <w:r w:rsidRPr="003B7F49">
        <w:rPr>
          <w:color w:val="000000"/>
          <w:sz w:val="22"/>
          <w:szCs w:val="22"/>
          <w:shd w:val="clear" w:color="auto" w:fill="FFFFFF"/>
        </w:rPr>
        <w:t>Понятие о надежности систем. Отказы. Факторы отказов. Направления развития теории надежности. Основные понятия и определения теории надежности. Надежность и качество функционирования АСОИУ. Сторо</w:t>
      </w:r>
      <w:r w:rsidR="003B7F49" w:rsidRPr="003B7F49">
        <w:rPr>
          <w:color w:val="000000"/>
          <w:sz w:val="22"/>
          <w:szCs w:val="22"/>
          <w:shd w:val="clear" w:color="auto" w:fill="FFFFFF"/>
        </w:rPr>
        <w:t xml:space="preserve">ны надежности. Виды надежности. </w:t>
      </w:r>
      <w:r w:rsidRPr="003B7F49">
        <w:rPr>
          <w:color w:val="000000"/>
          <w:sz w:val="22"/>
          <w:szCs w:val="22"/>
          <w:shd w:val="clear" w:color="auto" w:fill="FFFFFF"/>
        </w:rPr>
        <w:t>Количественные показатели надежности. Математическое и статистическое определение показателей надежности. Факторы, влияющие на надежность АСОИУ (технические, программные, эксплуатационные). Резервирование в АСОИУ: структурное резервирование, динамическое резервирование, резервирование замещением, скользящее резервирование, информационное резервирование.</w:t>
      </w:r>
      <w:r w:rsidRPr="003B7F49">
        <w:rPr>
          <w:rStyle w:val="apple-converted-space"/>
          <w:color w:val="000000"/>
          <w:sz w:val="22"/>
          <w:szCs w:val="22"/>
          <w:shd w:val="clear" w:color="auto" w:fill="FFFFFF"/>
        </w:rPr>
        <w:t> </w:t>
      </w:r>
    </w:p>
    <w:p w:rsidR="003B7F49" w:rsidRDefault="003B7F49" w:rsidP="003B7F49">
      <w:pPr>
        <w:tabs>
          <w:tab w:val="left" w:pos="900"/>
        </w:tabs>
        <w:jc w:val="both"/>
        <w:rPr>
          <w:color w:val="000000"/>
          <w:sz w:val="22"/>
          <w:szCs w:val="22"/>
          <w:shd w:val="clear" w:color="auto" w:fill="FFFFFF"/>
        </w:rPr>
      </w:pPr>
      <w:r w:rsidRPr="003B7F49">
        <w:rPr>
          <w:rStyle w:val="apple-converted-space"/>
          <w:b/>
          <w:bCs/>
          <w:color w:val="000000"/>
          <w:sz w:val="22"/>
          <w:szCs w:val="22"/>
          <w:shd w:val="clear" w:color="auto" w:fill="FFFFFF"/>
        </w:rPr>
        <w:t xml:space="preserve"> </w:t>
      </w:r>
      <w:r w:rsidR="009D424F" w:rsidRPr="003B7F49">
        <w:rPr>
          <w:rStyle w:val="apple-converted-space"/>
          <w:b/>
          <w:bCs/>
          <w:color w:val="000000"/>
          <w:sz w:val="22"/>
          <w:szCs w:val="22"/>
          <w:shd w:val="clear" w:color="auto" w:fill="FFFFFF"/>
        </w:rPr>
        <w:t> </w:t>
      </w:r>
      <w:r w:rsidR="009D424F" w:rsidRPr="003B7F49">
        <w:rPr>
          <w:rStyle w:val="submenu-table"/>
          <w:b/>
          <w:bCs/>
          <w:color w:val="000000"/>
          <w:sz w:val="22"/>
          <w:szCs w:val="22"/>
          <w:shd w:val="clear" w:color="auto" w:fill="FFFFFF"/>
        </w:rPr>
        <w:t xml:space="preserve">Тема 2. </w:t>
      </w:r>
      <w:r w:rsidRPr="003B7F49">
        <w:rPr>
          <w:color w:val="000000"/>
          <w:sz w:val="22"/>
          <w:szCs w:val="22"/>
        </w:rPr>
        <w:t>Показатели  надежности  и  факторы,  влияющие  на  надежность</w:t>
      </w:r>
      <w:r w:rsidR="009D424F" w:rsidRPr="003B7F49">
        <w:rPr>
          <w:color w:val="000000"/>
          <w:sz w:val="22"/>
          <w:szCs w:val="22"/>
        </w:rPr>
        <w:br/>
      </w:r>
      <w:r w:rsidR="009D424F" w:rsidRPr="003B7F49">
        <w:rPr>
          <w:color w:val="000000"/>
          <w:sz w:val="22"/>
          <w:szCs w:val="22"/>
          <w:shd w:val="clear" w:color="auto" w:fill="FFFFFF"/>
        </w:rPr>
        <w:t>Расчет надежности с использованием математической логики. Структурный анализ, используемый в расчетах надежности АСОИУ. Вероятностные процессы при расчетах надежности. Вероятности состояний Марковского процесса; система Колмогорова для определения вероятностей состояния объектов. Примеры расчетов надежности с использованием математического аппарата теории вероятностей. Инженерные методы расчета надежности. Типовые случаи расчета надежности. Графические методы расчета надежности.</w:t>
      </w:r>
    </w:p>
    <w:p w:rsidR="003B7F49" w:rsidRPr="003B7F49" w:rsidRDefault="009D424F" w:rsidP="003B7F49">
      <w:pPr>
        <w:tabs>
          <w:tab w:val="left" w:pos="900"/>
        </w:tabs>
        <w:jc w:val="both"/>
        <w:rPr>
          <w:sz w:val="22"/>
          <w:szCs w:val="22"/>
        </w:rPr>
      </w:pPr>
      <w:r w:rsidRPr="003B7F49">
        <w:rPr>
          <w:rStyle w:val="submenu-table"/>
          <w:b/>
          <w:bCs/>
          <w:color w:val="000000"/>
          <w:sz w:val="22"/>
          <w:szCs w:val="22"/>
          <w:shd w:val="clear" w:color="auto" w:fill="FFFFFF"/>
        </w:rPr>
        <w:t xml:space="preserve">Тема 3. </w:t>
      </w:r>
      <w:r w:rsidR="003B7F49" w:rsidRPr="003B7F49">
        <w:rPr>
          <w:color w:val="000000"/>
          <w:sz w:val="22"/>
          <w:szCs w:val="22"/>
        </w:rPr>
        <w:t>Расчетные методы оценки надежности</w:t>
      </w:r>
    </w:p>
    <w:p w:rsidR="003B7F49" w:rsidRPr="003B7F49" w:rsidRDefault="009D424F" w:rsidP="003B7F49">
      <w:pPr>
        <w:tabs>
          <w:tab w:val="left" w:pos="900"/>
        </w:tabs>
        <w:ind w:firstLine="709"/>
        <w:jc w:val="both"/>
        <w:rPr>
          <w:color w:val="000000"/>
          <w:sz w:val="22"/>
          <w:szCs w:val="22"/>
        </w:rPr>
      </w:pPr>
      <w:r w:rsidRPr="003B7F49">
        <w:rPr>
          <w:color w:val="000000"/>
          <w:sz w:val="22"/>
          <w:szCs w:val="22"/>
          <w:shd w:val="clear" w:color="auto" w:fill="FFFFFF"/>
        </w:rPr>
        <w:t>Структура моделей. Аналитические (динамические, статические) и эмпирические модели.. Расчеты надежности программных средств в АСОИУ. Определительные испытания. Планы NUN, NUT, Nur, NRT, NRr. Требования к точности расчетов надежности. Погрешности расчетных формул.</w:t>
      </w:r>
      <w:r w:rsidRPr="003B7F49">
        <w:rPr>
          <w:rStyle w:val="apple-converted-space"/>
          <w:color w:val="000000"/>
          <w:sz w:val="22"/>
          <w:szCs w:val="22"/>
          <w:shd w:val="clear" w:color="auto" w:fill="FFFFFF"/>
        </w:rPr>
        <w:t> </w:t>
      </w:r>
      <w:r w:rsidRPr="003B7F49">
        <w:rPr>
          <w:color w:val="000000"/>
          <w:sz w:val="22"/>
          <w:szCs w:val="22"/>
        </w:rPr>
        <w:br/>
      </w:r>
      <w:r w:rsidRPr="003B7F49">
        <w:rPr>
          <w:rStyle w:val="apple-converted-space"/>
          <w:b/>
          <w:bCs/>
          <w:color w:val="000000"/>
          <w:sz w:val="22"/>
          <w:szCs w:val="22"/>
          <w:shd w:val="clear" w:color="auto" w:fill="FFFFFF"/>
        </w:rPr>
        <w:t> </w:t>
      </w:r>
      <w:r w:rsidRPr="003B7F49">
        <w:rPr>
          <w:rStyle w:val="submenu-table"/>
          <w:b/>
          <w:bCs/>
          <w:color w:val="000000"/>
          <w:sz w:val="22"/>
          <w:szCs w:val="22"/>
          <w:shd w:val="clear" w:color="auto" w:fill="FFFFFF"/>
        </w:rPr>
        <w:t xml:space="preserve">Тема 4. </w:t>
      </w:r>
      <w:r w:rsidR="003B7F49" w:rsidRPr="003B7F49">
        <w:rPr>
          <w:color w:val="000000"/>
          <w:sz w:val="22"/>
          <w:szCs w:val="22"/>
        </w:rPr>
        <w:t>Методы испытаний на надежность технических средств</w:t>
      </w:r>
    </w:p>
    <w:p w:rsidR="003B7F49" w:rsidRDefault="009D424F" w:rsidP="003B7F49">
      <w:pPr>
        <w:tabs>
          <w:tab w:val="left" w:pos="900"/>
        </w:tabs>
        <w:ind w:firstLine="709"/>
        <w:jc w:val="both"/>
        <w:rPr>
          <w:rStyle w:val="apple-converted-space"/>
          <w:color w:val="000000"/>
          <w:sz w:val="22"/>
          <w:szCs w:val="22"/>
          <w:shd w:val="clear" w:color="auto" w:fill="FFFFFF"/>
        </w:rPr>
      </w:pPr>
      <w:r w:rsidRPr="003B7F49">
        <w:rPr>
          <w:color w:val="000000"/>
          <w:sz w:val="22"/>
          <w:szCs w:val="22"/>
          <w:shd w:val="clear" w:color="auto" w:fill="FFFFFF"/>
        </w:rPr>
        <w:t>Основные понятая и определения эргономики как области науки. Эргономическое обеспечение разработки АСОИУ, эргономическое качество систем, эргономическая экспертиза. Оптимальные задачи эргономики, эргономическая экспертиза. Надежность систем «человек и техника». Характеристика человека как звена АСОИУ. Учет влияния человека на надежность системы (системы с некомпенсированными ошибками, системы с компенсацией ошибок). Динамические свойства систем с операторами.</w:t>
      </w:r>
      <w:r w:rsidRPr="003B7F49">
        <w:rPr>
          <w:rStyle w:val="apple-converted-space"/>
          <w:color w:val="000000"/>
          <w:sz w:val="22"/>
          <w:szCs w:val="22"/>
          <w:shd w:val="clear" w:color="auto" w:fill="FFFFFF"/>
        </w:rPr>
        <w:t> </w:t>
      </w:r>
    </w:p>
    <w:p w:rsidR="003B7F49" w:rsidRDefault="009D424F" w:rsidP="003B7F49">
      <w:pPr>
        <w:tabs>
          <w:tab w:val="left" w:pos="900"/>
        </w:tabs>
        <w:ind w:firstLine="709"/>
        <w:jc w:val="both"/>
        <w:rPr>
          <w:color w:val="000000"/>
          <w:sz w:val="22"/>
          <w:szCs w:val="22"/>
        </w:rPr>
      </w:pPr>
      <w:r w:rsidRPr="003B7F49">
        <w:rPr>
          <w:rStyle w:val="submenu-table"/>
          <w:b/>
          <w:bCs/>
          <w:color w:val="000000"/>
          <w:sz w:val="22"/>
          <w:szCs w:val="22"/>
          <w:shd w:val="clear" w:color="auto" w:fill="FFFFFF"/>
        </w:rPr>
        <w:t xml:space="preserve">Тема 5. </w:t>
      </w:r>
      <w:r w:rsidR="003B7F49" w:rsidRPr="003B7F49">
        <w:rPr>
          <w:color w:val="000000"/>
          <w:sz w:val="22"/>
          <w:szCs w:val="22"/>
        </w:rPr>
        <w:t>Статистическое моделирование надежности</w:t>
      </w:r>
    </w:p>
    <w:p w:rsidR="003B7F49" w:rsidRPr="003B7F49" w:rsidRDefault="009D424F" w:rsidP="003B7F49">
      <w:pPr>
        <w:tabs>
          <w:tab w:val="left" w:pos="900"/>
        </w:tabs>
        <w:ind w:firstLine="709"/>
        <w:jc w:val="both"/>
        <w:rPr>
          <w:color w:val="000000"/>
          <w:sz w:val="22"/>
          <w:szCs w:val="22"/>
          <w:shd w:val="clear" w:color="auto" w:fill="FFFFFF"/>
        </w:rPr>
      </w:pPr>
      <w:r w:rsidRPr="003B7F49">
        <w:rPr>
          <w:color w:val="000000"/>
          <w:sz w:val="22"/>
          <w:szCs w:val="22"/>
          <w:shd w:val="clear" w:color="auto" w:fill="FFFFFF"/>
        </w:rPr>
        <w:t>Факторы, влияющие на надежность в процессе эксплуатации. Организация профилактического обслуживания (регламентное, календарное, комбинированное).</w:t>
      </w:r>
      <w:r w:rsidRPr="003B7F49">
        <w:rPr>
          <w:rStyle w:val="apple-converted-space"/>
          <w:color w:val="000000"/>
          <w:sz w:val="22"/>
          <w:szCs w:val="22"/>
          <w:shd w:val="clear" w:color="auto" w:fill="FFFFFF"/>
        </w:rPr>
        <w:t> </w:t>
      </w:r>
      <w:r w:rsidRPr="003B7F49">
        <w:rPr>
          <w:color w:val="000000"/>
          <w:sz w:val="22"/>
          <w:szCs w:val="22"/>
          <w:shd w:val="clear" w:color="auto" w:fill="FFFFFF"/>
        </w:rPr>
        <w:t>Качество - основные понятия и определения. Уровень качества. Учет показателей надежности при оценке уровня качества. Качество программного обеспечения: тестирование, верификация, валидация. Показатели качества. Стандарты ИСО. ISO9000. Основы квалиметрии. Методы квалиметрии (инструментальный, расчетный, статистический, органолептический, экспертный, социологический). Методы оценки уровня качества продукции (дифференциальный, комплексный, смешанный). Понятие базового образца. Аудит качества. Виды аудита качества (аудит продукции, аудит процесса, аудит системы). Подсистема управления качеством (цели, структура). Методика проведения аудита. Аудиторский отчет.</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E96B8E" w:rsidRDefault="003A57B5" w:rsidP="00294B57">
      <w:pPr>
        <w:pStyle w:val="a4"/>
        <w:numPr>
          <w:ilvl w:val="0"/>
          <w:numId w:val="6"/>
        </w:numPr>
        <w:jc w:val="both"/>
        <w:rPr>
          <w:rFonts w:ascii="Times New Roman" w:hAnsi="Times New Roman"/>
          <w:color w:val="000000"/>
          <w:sz w:val="24"/>
          <w:szCs w:val="24"/>
        </w:rPr>
      </w:pPr>
      <w:r w:rsidRPr="00E96B8E">
        <w:rPr>
          <w:rFonts w:ascii="Times New Roman" w:hAnsi="Times New Roman"/>
          <w:color w:val="000000"/>
          <w:sz w:val="24"/>
          <w:szCs w:val="24"/>
        </w:rPr>
        <w:t>Методические указания  для обучающихся по освоению дисциплины «</w:t>
      </w:r>
      <w:r w:rsidR="009A17E2" w:rsidRPr="009A17E2">
        <w:rPr>
          <w:rFonts w:ascii="Times New Roman" w:hAnsi="Times New Roman"/>
          <w:sz w:val="24"/>
          <w:szCs w:val="24"/>
        </w:rPr>
        <w:t>Геоинформационные системы</w:t>
      </w:r>
      <w:r w:rsidRPr="00E96B8E">
        <w:rPr>
          <w:rFonts w:ascii="Times New Roman" w:hAnsi="Times New Roman"/>
          <w:color w:val="000000"/>
          <w:sz w:val="24"/>
          <w:szCs w:val="24"/>
        </w:rPr>
        <w:t>»/</w:t>
      </w:r>
      <w:r w:rsidR="00516F43" w:rsidRPr="00E96B8E">
        <w:rPr>
          <w:rFonts w:ascii="Times New Roman" w:hAnsi="Times New Roman"/>
          <w:color w:val="000000"/>
          <w:sz w:val="24"/>
          <w:szCs w:val="24"/>
        </w:rPr>
        <w:t xml:space="preserve"> </w:t>
      </w:r>
      <w:r w:rsidR="00360258">
        <w:rPr>
          <w:rFonts w:ascii="Times New Roman" w:hAnsi="Times New Roman"/>
          <w:color w:val="000000"/>
          <w:sz w:val="24"/>
          <w:szCs w:val="24"/>
        </w:rPr>
        <w:t>И.В</w:t>
      </w:r>
      <w:r w:rsidRPr="00E96B8E">
        <w:rPr>
          <w:rFonts w:ascii="Times New Roman" w:hAnsi="Times New Roman"/>
          <w:color w:val="000000"/>
          <w:sz w:val="24"/>
          <w:szCs w:val="24"/>
        </w:rPr>
        <w:t xml:space="preserve">. </w:t>
      </w:r>
      <w:r w:rsidR="00360258">
        <w:rPr>
          <w:rFonts w:ascii="Times New Roman" w:hAnsi="Times New Roman"/>
          <w:color w:val="000000"/>
          <w:sz w:val="24"/>
          <w:szCs w:val="24"/>
        </w:rPr>
        <w:t>Червенчук</w:t>
      </w:r>
      <w:r w:rsidRPr="00E96B8E">
        <w:rPr>
          <w:rFonts w:ascii="Times New Roman" w:hAnsi="Times New Roman"/>
          <w:color w:val="000000"/>
          <w:sz w:val="24"/>
          <w:szCs w:val="24"/>
        </w:rPr>
        <w:t xml:space="preserve">. </w:t>
      </w:r>
      <w:r w:rsidR="00920199" w:rsidRPr="00E96B8E">
        <w:rPr>
          <w:rFonts w:ascii="Times New Roman" w:hAnsi="Times New Roman"/>
          <w:color w:val="000000"/>
          <w:sz w:val="24"/>
          <w:szCs w:val="24"/>
        </w:rPr>
        <w:t xml:space="preserve">– Омск: </w:t>
      </w:r>
      <w:r w:rsidRPr="00E96B8E">
        <w:rPr>
          <w:rFonts w:ascii="Times New Roman" w:hAnsi="Times New Roman"/>
          <w:color w:val="000000"/>
          <w:sz w:val="24"/>
          <w:szCs w:val="24"/>
        </w:rPr>
        <w:t>Изд-во Омской гуманитарной акаде</w:t>
      </w:r>
      <w:r w:rsidR="00360258">
        <w:rPr>
          <w:rFonts w:ascii="Times New Roman" w:hAnsi="Times New Roman"/>
          <w:color w:val="000000"/>
          <w:sz w:val="24"/>
          <w:szCs w:val="24"/>
        </w:rPr>
        <w:t>мии, 201</w:t>
      </w:r>
      <w:r w:rsidR="0015197F">
        <w:rPr>
          <w:rFonts w:ascii="Times New Roman" w:hAnsi="Times New Roman"/>
          <w:color w:val="000000"/>
          <w:sz w:val="24"/>
          <w:szCs w:val="24"/>
        </w:rPr>
        <w:t>8</w:t>
      </w:r>
      <w:r w:rsidR="00920199" w:rsidRPr="00E96B8E">
        <w:rPr>
          <w:rFonts w:ascii="Times New Roman" w:hAnsi="Times New Roman"/>
          <w:color w:val="000000"/>
          <w:sz w:val="24"/>
          <w:szCs w:val="24"/>
        </w:rPr>
        <w:t>.</w:t>
      </w:r>
    </w:p>
    <w:p w:rsidR="009E6845" w:rsidRPr="00AD17A2" w:rsidRDefault="009E6845" w:rsidP="009E6845">
      <w:pPr>
        <w:pStyle w:val="a4"/>
        <w:numPr>
          <w:ilvl w:val="0"/>
          <w:numId w:val="6"/>
        </w:numPr>
        <w:jc w:val="both"/>
        <w:rPr>
          <w:rFonts w:ascii="Times New Roman" w:hAnsi="Times New Roman"/>
          <w:color w:val="FF0000"/>
          <w:sz w:val="24"/>
          <w:szCs w:val="24"/>
        </w:rPr>
      </w:pPr>
      <w:r w:rsidRPr="00AD17A2">
        <w:rPr>
          <w:rFonts w:ascii="Times New Roman" w:hAnsi="Times New Roman"/>
          <w:color w:val="FF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E6845" w:rsidRPr="00AD17A2" w:rsidRDefault="009E6845" w:rsidP="009E6845">
      <w:pPr>
        <w:pStyle w:val="a4"/>
        <w:numPr>
          <w:ilvl w:val="0"/>
          <w:numId w:val="6"/>
        </w:numPr>
        <w:jc w:val="both"/>
        <w:rPr>
          <w:rFonts w:ascii="Times New Roman" w:hAnsi="Times New Roman"/>
          <w:color w:val="FF0000"/>
          <w:sz w:val="24"/>
          <w:szCs w:val="24"/>
        </w:rPr>
      </w:pPr>
      <w:r w:rsidRPr="00AD17A2">
        <w:rPr>
          <w:rFonts w:ascii="Times New Roman" w:hAnsi="Times New Roman"/>
          <w:color w:val="FF0000"/>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757D" w:rsidRPr="00F33265" w:rsidRDefault="009E6845" w:rsidP="009E6845">
      <w:pPr>
        <w:pStyle w:val="a4"/>
        <w:numPr>
          <w:ilvl w:val="0"/>
          <w:numId w:val="6"/>
        </w:numPr>
        <w:spacing w:after="0"/>
        <w:jc w:val="both"/>
        <w:rPr>
          <w:rFonts w:ascii="Times New Roman" w:hAnsi="Times New Roman"/>
          <w:color w:val="000000"/>
          <w:sz w:val="24"/>
          <w:szCs w:val="24"/>
        </w:rPr>
      </w:pPr>
      <w:r w:rsidRPr="00AD17A2">
        <w:rPr>
          <w:rFonts w:ascii="Times New Roman" w:hAnsi="Times New Roman"/>
          <w:color w:val="FF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94516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9A17E2" w:rsidRDefault="00705814" w:rsidP="00705FB5">
      <w:pPr>
        <w:widowControl/>
        <w:tabs>
          <w:tab w:val="left" w:pos="406"/>
        </w:tabs>
        <w:autoSpaceDE/>
        <w:autoSpaceDN/>
        <w:adjustRightInd/>
        <w:ind w:firstLine="709"/>
        <w:jc w:val="both"/>
        <w:rPr>
          <w:b/>
          <w:bCs/>
          <w:i/>
          <w:color w:val="000000"/>
          <w:sz w:val="24"/>
          <w:szCs w:val="28"/>
        </w:rPr>
      </w:pPr>
      <w:r w:rsidRPr="009A17E2">
        <w:rPr>
          <w:b/>
          <w:bCs/>
          <w:i/>
          <w:color w:val="000000"/>
          <w:sz w:val="24"/>
          <w:szCs w:val="28"/>
        </w:rPr>
        <w:t>Основная</w:t>
      </w:r>
      <w:r w:rsidR="00705FB5" w:rsidRPr="009A17E2">
        <w:rPr>
          <w:b/>
          <w:bCs/>
          <w:i/>
          <w:color w:val="000000"/>
          <w:sz w:val="24"/>
          <w:szCs w:val="28"/>
        </w:rPr>
        <w:t>:</w:t>
      </w:r>
    </w:p>
    <w:p w:rsidR="003B7F49" w:rsidRPr="003B7F49" w:rsidRDefault="003B7F49" w:rsidP="003B7F49">
      <w:pPr>
        <w:widowControl/>
        <w:numPr>
          <w:ilvl w:val="0"/>
          <w:numId w:val="12"/>
        </w:numPr>
        <w:autoSpaceDE/>
        <w:autoSpaceDN/>
        <w:adjustRightInd/>
        <w:spacing w:after="200" w:line="276" w:lineRule="auto"/>
        <w:rPr>
          <w:rFonts w:eastAsiaTheme="minorEastAsia"/>
          <w:sz w:val="22"/>
          <w:szCs w:val="22"/>
        </w:rPr>
      </w:pPr>
      <w:r w:rsidRPr="003B7F49">
        <w:rPr>
          <w:rFonts w:eastAsiaTheme="minorEastAsia"/>
          <w:sz w:val="22"/>
          <w:szCs w:val="22"/>
        </w:rPr>
        <w:t xml:space="preserve">Методологические основы построения защищенных автоматизированных систем [Электронный ресурс]: учебное пособие/ А.В. Душкин [и др.].— Электрон. текстовые данные.— Воронеж: Воронежский государственный университет инженерных технологий, 2013.— 260 c.— Режим доступа: </w:t>
      </w:r>
      <w:hyperlink r:id="rId8" w:history="1">
        <w:r w:rsidR="00766B45">
          <w:rPr>
            <w:rStyle w:val="a7"/>
            <w:rFonts w:eastAsiaTheme="minorEastAsia"/>
            <w:sz w:val="22"/>
            <w:szCs w:val="22"/>
          </w:rPr>
          <w:t>http://www.iprbookshop.ru/47427</w:t>
        </w:r>
      </w:hyperlink>
    </w:p>
    <w:p w:rsidR="003B7F49" w:rsidRPr="003B7F49" w:rsidRDefault="003B7F49" w:rsidP="003B7F49">
      <w:pPr>
        <w:widowControl/>
        <w:numPr>
          <w:ilvl w:val="0"/>
          <w:numId w:val="12"/>
        </w:numPr>
        <w:autoSpaceDE/>
        <w:autoSpaceDN/>
        <w:adjustRightInd/>
        <w:spacing w:after="200" w:line="276" w:lineRule="auto"/>
        <w:rPr>
          <w:rFonts w:eastAsiaTheme="minorEastAsia"/>
          <w:sz w:val="22"/>
          <w:szCs w:val="22"/>
        </w:rPr>
      </w:pPr>
      <w:r w:rsidRPr="003B7F49">
        <w:rPr>
          <w:rFonts w:eastAsiaTheme="minorEastAsia"/>
          <w:sz w:val="22"/>
          <w:szCs w:val="22"/>
        </w:rPr>
        <w:t xml:space="preserve">Леонова О.В. Надёжность механических систем [Электронный ресурс]: учебное пособие/ Леонова О.В.— Электрон. текстовые данные.— М.: Московская государственная академия водного транспорта, 2015.— 176 c.— Режим доступа: </w:t>
      </w:r>
      <w:hyperlink r:id="rId9" w:history="1">
        <w:r w:rsidR="00766B45">
          <w:rPr>
            <w:rStyle w:val="a7"/>
            <w:rFonts w:eastAsiaTheme="minorEastAsia"/>
            <w:sz w:val="22"/>
            <w:szCs w:val="22"/>
          </w:rPr>
          <w:t>http://www.iprbookshop.ru/46483.</w:t>
        </w:r>
      </w:hyperlink>
    </w:p>
    <w:p w:rsidR="003B7F49" w:rsidRPr="003B7F49" w:rsidRDefault="003B7F49" w:rsidP="003B7F49">
      <w:pPr>
        <w:jc w:val="center"/>
        <w:rPr>
          <w:rFonts w:eastAsiaTheme="minorEastAsia"/>
          <w:sz w:val="16"/>
          <w:szCs w:val="16"/>
        </w:rPr>
      </w:pPr>
    </w:p>
    <w:p w:rsidR="003B7F49" w:rsidRPr="003B7F49" w:rsidRDefault="003B7F49" w:rsidP="003B7F49">
      <w:pPr>
        <w:jc w:val="center"/>
        <w:rPr>
          <w:rFonts w:eastAsiaTheme="minorEastAsia"/>
          <w:b/>
          <w:sz w:val="22"/>
          <w:szCs w:val="22"/>
        </w:rPr>
      </w:pPr>
      <w:r w:rsidRPr="003B7F49">
        <w:rPr>
          <w:rFonts w:eastAsiaTheme="minorEastAsia"/>
          <w:b/>
          <w:sz w:val="22"/>
          <w:szCs w:val="22"/>
        </w:rPr>
        <w:t>Дополнительная</w:t>
      </w:r>
    </w:p>
    <w:p w:rsidR="003B7F49" w:rsidRPr="003B7F49" w:rsidRDefault="003B7F49" w:rsidP="003B7F49">
      <w:pPr>
        <w:jc w:val="center"/>
        <w:rPr>
          <w:rFonts w:eastAsiaTheme="minorEastAsia"/>
          <w:b/>
          <w:sz w:val="16"/>
          <w:szCs w:val="16"/>
        </w:rPr>
      </w:pPr>
    </w:p>
    <w:p w:rsidR="003B7F49" w:rsidRDefault="003B7F49" w:rsidP="003B7F49">
      <w:pPr>
        <w:widowControl/>
        <w:numPr>
          <w:ilvl w:val="0"/>
          <w:numId w:val="13"/>
        </w:numPr>
        <w:autoSpaceDE/>
        <w:autoSpaceDN/>
        <w:adjustRightInd/>
        <w:spacing w:after="200" w:line="276" w:lineRule="auto"/>
        <w:rPr>
          <w:rFonts w:eastAsiaTheme="minorEastAsia"/>
          <w:sz w:val="22"/>
          <w:szCs w:val="22"/>
        </w:rPr>
      </w:pPr>
      <w:r w:rsidRPr="003B7F49">
        <w:rPr>
          <w:rFonts w:eastAsiaTheme="minorEastAsia"/>
          <w:sz w:val="22"/>
          <w:szCs w:val="22"/>
        </w:rPr>
        <w:t xml:space="preserve">Борисова И.В. Цифровые методы обработки информации [Электронный ресурс]: учебное пособие/ Борисова И.В.— Электрон. текстовые данные.— Новосибирск: Новосибирский государственный технический университет, 2014.— 139 c.— Режим доступа: </w:t>
      </w:r>
      <w:hyperlink r:id="rId10" w:history="1">
        <w:r w:rsidR="00766B45">
          <w:rPr>
            <w:rStyle w:val="a7"/>
            <w:rFonts w:eastAsiaTheme="minorEastAsia"/>
            <w:sz w:val="22"/>
            <w:szCs w:val="22"/>
          </w:rPr>
          <w:t>http://www.iprbookshop.ru/45061..</w:t>
        </w:r>
      </w:hyperlink>
      <w:r w:rsidRPr="003B7F49">
        <w:rPr>
          <w:rFonts w:eastAsiaTheme="minorEastAsia"/>
          <w:sz w:val="22"/>
          <w:szCs w:val="22"/>
        </w:rPr>
        <w:t>.</w:t>
      </w:r>
    </w:p>
    <w:p w:rsidR="002D5825" w:rsidRPr="002D5825" w:rsidRDefault="002D5825" w:rsidP="003B7F49">
      <w:pPr>
        <w:widowControl/>
        <w:numPr>
          <w:ilvl w:val="0"/>
          <w:numId w:val="13"/>
        </w:numPr>
        <w:autoSpaceDE/>
        <w:autoSpaceDN/>
        <w:adjustRightInd/>
        <w:spacing w:after="200" w:line="276" w:lineRule="auto"/>
        <w:rPr>
          <w:rFonts w:eastAsiaTheme="minorEastAsia"/>
          <w:sz w:val="22"/>
          <w:szCs w:val="22"/>
        </w:rPr>
      </w:pPr>
      <w:r w:rsidRPr="002D5825">
        <w:rPr>
          <w:color w:val="000000"/>
          <w:sz w:val="22"/>
          <w:szCs w:val="22"/>
          <w:shd w:val="clear" w:color="auto" w:fill="FCFCFC"/>
        </w:rPr>
        <w:t xml:space="preserve">Сенченко П.В. Надежность, эргономика и качество АСОИУ [Электронный ресурс] : учебное пособие / П.В. Сенченко. — Электрон. текстовые данные. — Томск: Томский государственный университет систем управления и радиоэлектроники, 2016. — 189 c. — 2227-8397. — Режим доступа: </w:t>
      </w:r>
      <w:hyperlink r:id="rId11" w:history="1">
        <w:r w:rsidR="00766B45">
          <w:rPr>
            <w:rStyle w:val="a7"/>
            <w:sz w:val="22"/>
            <w:szCs w:val="22"/>
            <w:shd w:val="clear" w:color="auto" w:fill="FCFCFC"/>
          </w:rPr>
          <w:t>http://www.iprbookshop.ru/72140.html</w:t>
        </w:r>
      </w:hyperlink>
    </w:p>
    <w:p w:rsidR="007A6B1D" w:rsidRPr="00445729" w:rsidRDefault="007A6B1D" w:rsidP="007A6B1D">
      <w:pPr>
        <w:pStyle w:val="a4"/>
        <w:spacing w:after="0" w:line="240" w:lineRule="auto"/>
        <w:ind w:left="709"/>
        <w:jc w:val="both"/>
        <w:rPr>
          <w:rFonts w:ascii="Times New Roman" w:eastAsia="Times New Roman" w:hAnsi="Times New Roman"/>
          <w:sz w:val="24"/>
          <w:szCs w:val="24"/>
          <w:lang w:eastAsia="ru-RU"/>
        </w:rPr>
      </w:pPr>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945162"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766B45">
          <w:rPr>
            <w:rStyle w:val="a7"/>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766B45">
          <w:rPr>
            <w:rStyle w:val="a7"/>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66B45">
          <w:rPr>
            <w:rStyle w:val="a7"/>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766B45">
          <w:rPr>
            <w:rStyle w:val="a7"/>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766B45">
          <w:rPr>
            <w:rStyle w:val="a7"/>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CA66C9">
          <w:rPr>
            <w:rStyle w:val="a7"/>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766B45">
          <w:rPr>
            <w:rStyle w:val="a7"/>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766B45">
          <w:rPr>
            <w:rStyle w:val="a7"/>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766B45">
          <w:rPr>
            <w:rStyle w:val="a7"/>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66B45">
          <w:rPr>
            <w:rStyle w:val="a7"/>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766B45">
          <w:rPr>
            <w:rStyle w:val="a7"/>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66B45">
          <w:rPr>
            <w:rStyle w:val="a7"/>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66B45">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4516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Pr="00445729">
        <w:rPr>
          <w:sz w:val="24"/>
          <w:szCs w:val="24"/>
        </w:rPr>
        <w:t xml:space="preserve"> </w:t>
      </w:r>
      <w:r w:rsidR="009528CA" w:rsidRPr="00445729">
        <w:rPr>
          <w:bCs/>
          <w:sz w:val="24"/>
          <w:szCs w:val="24"/>
        </w:rPr>
        <w:t>«</w:t>
      </w:r>
      <w:r w:rsidR="00445729" w:rsidRPr="00445729">
        <w:rPr>
          <w:bCs/>
          <w:sz w:val="24"/>
          <w:szCs w:val="24"/>
        </w:rPr>
        <w:t>Программная инженерия</w:t>
      </w:r>
      <w:r w:rsidRPr="00445729">
        <w:rPr>
          <w:bCs/>
          <w:sz w:val="24"/>
          <w:szCs w:val="24"/>
        </w:rPr>
        <w:t xml:space="preserve"> </w:t>
      </w:r>
      <w:r w:rsidRPr="00445729">
        <w:rPr>
          <w:sz w:val="24"/>
          <w:szCs w:val="24"/>
        </w:rPr>
        <w:t xml:space="preserve">обучающиеся должны выполнить следующие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t>Методические указания для обучающихся по освоению дисциплины для подготов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793E1B">
        <w:rPr>
          <w:color w:val="000000"/>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45162" w:rsidRPr="00817151" w:rsidRDefault="00945162" w:rsidP="00945162">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5162" w:rsidRPr="00817151" w:rsidRDefault="00945162" w:rsidP="00945162">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45162" w:rsidRPr="00817151" w:rsidRDefault="00945162" w:rsidP="00945162">
      <w:pPr>
        <w:widowControl/>
        <w:autoSpaceDE/>
        <w:adjustRightInd/>
        <w:ind w:firstLine="709"/>
        <w:jc w:val="both"/>
        <w:rPr>
          <w:sz w:val="24"/>
          <w:szCs w:val="24"/>
        </w:rPr>
      </w:pPr>
      <w:r w:rsidRPr="00817151">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945162" w:rsidRPr="00817151" w:rsidRDefault="00945162" w:rsidP="00945162">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945162" w:rsidRPr="00817151" w:rsidRDefault="00945162" w:rsidP="00945162">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45162" w:rsidRPr="00817151" w:rsidRDefault="00945162" w:rsidP="00945162">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45162" w:rsidRPr="00817151" w:rsidRDefault="00945162" w:rsidP="00945162">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5162" w:rsidRPr="00817151" w:rsidRDefault="00945162" w:rsidP="00945162">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5162" w:rsidRPr="00817151" w:rsidRDefault="00945162" w:rsidP="00945162">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5162" w:rsidRPr="00817151" w:rsidRDefault="00945162" w:rsidP="00945162">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945162" w:rsidRPr="00817151" w:rsidRDefault="00945162" w:rsidP="00945162">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945162" w:rsidRPr="00817151" w:rsidRDefault="00945162" w:rsidP="00945162">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945162" w:rsidRPr="00817151" w:rsidRDefault="00945162" w:rsidP="00945162">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945162" w:rsidRPr="00817151" w:rsidRDefault="00945162" w:rsidP="00945162">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5162" w:rsidRPr="00817151" w:rsidRDefault="00945162" w:rsidP="00945162">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45162" w:rsidRPr="00817151" w:rsidRDefault="00945162" w:rsidP="00945162">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945162" w:rsidRPr="00817151" w:rsidRDefault="00945162" w:rsidP="00945162">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945162" w:rsidRPr="00817151" w:rsidRDefault="00945162" w:rsidP="00945162">
      <w:pPr>
        <w:widowControl/>
        <w:autoSpaceDE/>
        <w:adjustRightInd/>
        <w:ind w:firstLine="709"/>
        <w:jc w:val="both"/>
        <w:rPr>
          <w:sz w:val="24"/>
          <w:szCs w:val="24"/>
        </w:rPr>
      </w:pPr>
      <w:r w:rsidRPr="00817151">
        <w:rPr>
          <w:sz w:val="24"/>
          <w:szCs w:val="24"/>
        </w:rPr>
        <w:t>ПЕРЕЧЕНЬ ПРОГРАММНОГО ОБЕСПЕЧЕНИЯ</w:t>
      </w:r>
    </w:p>
    <w:p w:rsidR="00945162" w:rsidRPr="00817151" w:rsidRDefault="00945162" w:rsidP="00945162">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945162" w:rsidRPr="00817151" w:rsidRDefault="00945162" w:rsidP="00945162">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945162" w:rsidRPr="00817151" w:rsidRDefault="00945162" w:rsidP="00945162">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945162" w:rsidRPr="00817151" w:rsidRDefault="00945162" w:rsidP="00945162">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945162" w:rsidRPr="00817151" w:rsidRDefault="00945162" w:rsidP="00945162">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945162" w:rsidRPr="00817151" w:rsidRDefault="00945162" w:rsidP="00945162">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945162" w:rsidRPr="00817151" w:rsidRDefault="00945162" w:rsidP="00945162">
      <w:pPr>
        <w:widowControl/>
        <w:autoSpaceDE/>
        <w:adjustRightInd/>
        <w:ind w:firstLine="709"/>
        <w:jc w:val="both"/>
        <w:rPr>
          <w:sz w:val="24"/>
          <w:szCs w:val="24"/>
        </w:rPr>
      </w:pPr>
    </w:p>
    <w:p w:rsidR="00945162" w:rsidRDefault="00945162" w:rsidP="00945162">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945162" w:rsidRDefault="00945162" w:rsidP="00945162">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766B45">
          <w:rPr>
            <w:rStyle w:val="a7"/>
            <w:sz w:val="24"/>
            <w:szCs w:val="24"/>
          </w:rPr>
          <w:t>http://www.consultant.ru/edu/student/study/</w:t>
        </w:r>
      </w:hyperlink>
    </w:p>
    <w:p w:rsidR="00945162" w:rsidRDefault="00945162" w:rsidP="00945162">
      <w:pPr>
        <w:ind w:firstLine="709"/>
        <w:jc w:val="both"/>
        <w:rPr>
          <w:sz w:val="24"/>
          <w:szCs w:val="24"/>
        </w:rPr>
      </w:pPr>
      <w:r>
        <w:rPr>
          <w:sz w:val="24"/>
          <w:szCs w:val="24"/>
        </w:rPr>
        <w:t xml:space="preserve">Справочная правовая система «Гарант» - Режим доступа: </w:t>
      </w:r>
      <w:hyperlink r:id="rId26" w:history="1">
        <w:r w:rsidR="00766B45">
          <w:rPr>
            <w:rStyle w:val="a7"/>
            <w:sz w:val="24"/>
            <w:szCs w:val="24"/>
          </w:rPr>
          <w:t>http://edu.garant.ru/omga/</w:t>
        </w:r>
      </w:hyperlink>
    </w:p>
    <w:p w:rsidR="00945162" w:rsidRDefault="00945162" w:rsidP="00945162">
      <w:pPr>
        <w:ind w:firstLine="709"/>
        <w:jc w:val="both"/>
        <w:rPr>
          <w:sz w:val="24"/>
          <w:szCs w:val="24"/>
        </w:rPr>
      </w:pPr>
      <w:r>
        <w:rPr>
          <w:sz w:val="24"/>
          <w:szCs w:val="24"/>
        </w:rPr>
        <w:t xml:space="preserve">Официальный интернет-портал правовой информации </w:t>
      </w:r>
      <w:hyperlink r:id="rId27" w:history="1">
        <w:r w:rsidR="00766B45">
          <w:rPr>
            <w:rStyle w:val="a7"/>
            <w:sz w:val="24"/>
            <w:szCs w:val="24"/>
          </w:rPr>
          <w:t>http://pravo.gov.ru..</w:t>
        </w:r>
      </w:hyperlink>
      <w:r>
        <w:rPr>
          <w:sz w:val="24"/>
          <w:szCs w:val="24"/>
        </w:rPr>
        <w:t>.</w:t>
      </w:r>
    </w:p>
    <w:p w:rsidR="00945162" w:rsidRDefault="00945162" w:rsidP="00945162">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766B45">
          <w:rPr>
            <w:rStyle w:val="a7"/>
            <w:sz w:val="24"/>
            <w:szCs w:val="24"/>
          </w:rPr>
          <w:t>http://fgosvo.ru..</w:t>
        </w:r>
      </w:hyperlink>
      <w:r>
        <w:rPr>
          <w:sz w:val="24"/>
          <w:szCs w:val="24"/>
        </w:rPr>
        <w:t>.</w:t>
      </w:r>
    </w:p>
    <w:p w:rsidR="00945162" w:rsidRDefault="00945162" w:rsidP="00945162">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766B45">
          <w:rPr>
            <w:rStyle w:val="a7"/>
            <w:sz w:val="24"/>
            <w:szCs w:val="24"/>
          </w:rPr>
          <w:t>http://www.ict.edu.ru..</w:t>
        </w:r>
      </w:hyperlink>
      <w:r>
        <w:rPr>
          <w:sz w:val="24"/>
          <w:szCs w:val="24"/>
        </w:rPr>
        <w:t>.</w:t>
      </w:r>
    </w:p>
    <w:p w:rsidR="00945162" w:rsidRDefault="00945162" w:rsidP="00945162">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766B45">
          <w:rPr>
            <w:rStyle w:val="a7"/>
            <w:sz w:val="24"/>
            <w:szCs w:val="24"/>
          </w:rPr>
          <w:t>http://window.edu.ru/catalog/?p_rubr=2.2.75.6</w:t>
        </w:r>
      </w:hyperlink>
      <w:r>
        <w:rPr>
          <w:sz w:val="24"/>
          <w:szCs w:val="24"/>
        </w:rPr>
        <w:t xml:space="preserve"> </w:t>
      </w:r>
    </w:p>
    <w:p w:rsidR="00945162" w:rsidRDefault="00945162" w:rsidP="00945162">
      <w:pPr>
        <w:ind w:firstLine="709"/>
        <w:jc w:val="both"/>
        <w:rPr>
          <w:sz w:val="24"/>
          <w:szCs w:val="24"/>
        </w:rPr>
      </w:pPr>
      <w:r>
        <w:rPr>
          <w:sz w:val="24"/>
          <w:szCs w:val="24"/>
        </w:rPr>
        <w:lastRenderedPageBreak/>
        <w:t xml:space="preserve">База данных для IT-специалистов (крупнейший в Европе ресурс)- </w:t>
      </w:r>
      <w:hyperlink r:id="rId31" w:history="1">
        <w:r w:rsidR="00766B45">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766B45">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766B45">
          <w:rPr>
            <w:rStyle w:val="a7"/>
            <w:sz w:val="24"/>
            <w:szCs w:val="24"/>
          </w:rPr>
          <w:t>https://www.nalog.ru/rn39/program/</w:t>
        </w:r>
      </w:hyperlink>
    </w:p>
    <w:p w:rsidR="00945162" w:rsidRDefault="00945162" w:rsidP="00945162">
      <w:pPr>
        <w:ind w:firstLine="709"/>
        <w:jc w:val="both"/>
        <w:rPr>
          <w:sz w:val="24"/>
          <w:szCs w:val="24"/>
        </w:rPr>
      </w:pPr>
    </w:p>
    <w:p w:rsidR="00945162" w:rsidRDefault="00945162" w:rsidP="00945162">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945162" w:rsidRDefault="00945162" w:rsidP="0094516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5162" w:rsidRDefault="00945162" w:rsidP="0094516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5162" w:rsidRDefault="00945162" w:rsidP="00945162">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5162" w:rsidRDefault="00945162" w:rsidP="0094516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45162" w:rsidRDefault="00945162" w:rsidP="0094516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66C9">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945162" w:rsidRDefault="00945162" w:rsidP="00945162">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w:t>
      </w:r>
      <w:r>
        <w:rPr>
          <w:sz w:val="24"/>
          <w:szCs w:val="24"/>
        </w:rPr>
        <w:lastRenderedPageBreak/>
        <w:t>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CA66C9">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945162" w:rsidRDefault="00945162" w:rsidP="0094516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66C9">
          <w:rPr>
            <w:rStyle w:val="a7"/>
            <w:sz w:val="24"/>
            <w:szCs w:val="24"/>
          </w:rPr>
          <w:t>www.biblio-online.ru</w:t>
        </w:r>
      </w:hyperlink>
      <w:r>
        <w:rPr>
          <w:sz w:val="24"/>
          <w:szCs w:val="24"/>
        </w:rPr>
        <w:t xml:space="preserve"> </w:t>
      </w:r>
    </w:p>
    <w:p w:rsidR="00945162" w:rsidRDefault="00945162" w:rsidP="00945162">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45162" w:rsidRPr="00817151" w:rsidRDefault="00945162" w:rsidP="00945162">
      <w:pPr>
        <w:widowControl/>
        <w:autoSpaceDE/>
        <w:adjustRightInd/>
        <w:ind w:firstLine="709"/>
        <w:jc w:val="both"/>
        <w:rPr>
          <w:sz w:val="24"/>
          <w:szCs w:val="24"/>
        </w:rPr>
      </w:pPr>
    </w:p>
    <w:p w:rsidR="00945162" w:rsidRPr="0088227A" w:rsidRDefault="00945162" w:rsidP="00945162">
      <w:pPr>
        <w:widowControl/>
        <w:autoSpaceDE/>
        <w:adjustRightInd/>
        <w:ind w:firstLine="709"/>
        <w:contextualSpacing/>
        <w:jc w:val="both"/>
        <w:rPr>
          <w:sz w:val="24"/>
          <w:szCs w:val="24"/>
        </w:rPr>
      </w:pPr>
    </w:p>
    <w:p w:rsidR="00FA5C55" w:rsidRPr="00F33265" w:rsidRDefault="00FA5C55" w:rsidP="00945162">
      <w:pPr>
        <w:widowControl/>
        <w:autoSpaceDE/>
        <w:adjustRightInd/>
        <w:ind w:firstLine="709"/>
        <w:contextualSpacing/>
        <w:jc w:val="both"/>
        <w:rPr>
          <w:color w:val="000000"/>
          <w:sz w:val="24"/>
          <w:szCs w:val="24"/>
        </w:rPr>
      </w:pPr>
    </w:p>
    <w:sectPr w:rsidR="00FA5C55" w:rsidRPr="00F332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854" w:rsidRDefault="00FD2854" w:rsidP="00160BC1">
      <w:r>
        <w:separator/>
      </w:r>
    </w:p>
  </w:endnote>
  <w:endnote w:type="continuationSeparator" w:id="0">
    <w:p w:rsidR="00FD2854" w:rsidRDefault="00FD285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854" w:rsidRDefault="00FD2854" w:rsidP="00160BC1">
      <w:r>
        <w:separator/>
      </w:r>
    </w:p>
  </w:footnote>
  <w:footnote w:type="continuationSeparator" w:id="0">
    <w:p w:rsidR="00FD2854" w:rsidRDefault="00FD285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C3A2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93ECF"/>
    <w:multiLevelType w:val="hybridMultilevel"/>
    <w:tmpl w:val="7302B2C0"/>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E54DA"/>
    <w:multiLevelType w:val="hybridMultilevel"/>
    <w:tmpl w:val="7AD0FC2C"/>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3B06B5"/>
    <w:multiLevelType w:val="hybridMultilevel"/>
    <w:tmpl w:val="189A1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48327E"/>
    <w:multiLevelType w:val="hybridMultilevel"/>
    <w:tmpl w:val="189A1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BF030EF"/>
    <w:multiLevelType w:val="hybridMultilevel"/>
    <w:tmpl w:val="31340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5"/>
  </w:num>
  <w:num w:numId="6">
    <w:abstractNumId w:val="7"/>
  </w:num>
  <w:num w:numId="7">
    <w:abstractNumId w:val="0"/>
  </w:num>
  <w:num w:numId="8">
    <w:abstractNumId w:val="8"/>
  </w:num>
  <w:num w:numId="9">
    <w:abstractNumId w:val="15"/>
  </w:num>
  <w:num w:numId="10">
    <w:abstractNumId w:val="3"/>
  </w:num>
  <w:num w:numId="11">
    <w:abstractNumId w:val="2"/>
  </w:num>
  <w:num w:numId="12">
    <w:abstractNumId w:val="13"/>
  </w:num>
  <w:num w:numId="13">
    <w:abstractNumId w:val="14"/>
  </w:num>
  <w:num w:numId="14">
    <w:abstractNumId w:val="9"/>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272"/>
    <w:rsid w:val="00002B70"/>
    <w:rsid w:val="00022980"/>
    <w:rsid w:val="000230E7"/>
    <w:rsid w:val="000274B0"/>
    <w:rsid w:val="00027D2C"/>
    <w:rsid w:val="00027E5B"/>
    <w:rsid w:val="00037461"/>
    <w:rsid w:val="00046E0C"/>
    <w:rsid w:val="00051AEE"/>
    <w:rsid w:val="00060A01"/>
    <w:rsid w:val="00064AA9"/>
    <w:rsid w:val="00067D2D"/>
    <w:rsid w:val="000835F5"/>
    <w:rsid w:val="000875BF"/>
    <w:rsid w:val="000911D1"/>
    <w:rsid w:val="000A4FAC"/>
    <w:rsid w:val="000B1331"/>
    <w:rsid w:val="000B7795"/>
    <w:rsid w:val="000C02CF"/>
    <w:rsid w:val="000C4546"/>
    <w:rsid w:val="000D07C6"/>
    <w:rsid w:val="000D4429"/>
    <w:rsid w:val="000D6DE5"/>
    <w:rsid w:val="000E37E9"/>
    <w:rsid w:val="000F791B"/>
    <w:rsid w:val="00102E02"/>
    <w:rsid w:val="00114770"/>
    <w:rsid w:val="001165D0"/>
    <w:rsid w:val="001166B7"/>
    <w:rsid w:val="001167A8"/>
    <w:rsid w:val="00121BA3"/>
    <w:rsid w:val="00127108"/>
    <w:rsid w:val="00127DEA"/>
    <w:rsid w:val="00131CDA"/>
    <w:rsid w:val="00132F57"/>
    <w:rsid w:val="001378B1"/>
    <w:rsid w:val="001504DA"/>
    <w:rsid w:val="0015197F"/>
    <w:rsid w:val="0015639D"/>
    <w:rsid w:val="00160BC1"/>
    <w:rsid w:val="00161C70"/>
    <w:rsid w:val="001668CB"/>
    <w:rsid w:val="001716A9"/>
    <w:rsid w:val="00181AAB"/>
    <w:rsid w:val="00183823"/>
    <w:rsid w:val="00184F65"/>
    <w:rsid w:val="00185D49"/>
    <w:rsid w:val="001871AA"/>
    <w:rsid w:val="001A6533"/>
    <w:rsid w:val="001C4FED"/>
    <w:rsid w:val="001C50C7"/>
    <w:rsid w:val="001C5214"/>
    <w:rsid w:val="001C6305"/>
    <w:rsid w:val="001C7056"/>
    <w:rsid w:val="001F11DE"/>
    <w:rsid w:val="00201E63"/>
    <w:rsid w:val="00207E2E"/>
    <w:rsid w:val="00207FB7"/>
    <w:rsid w:val="002117EC"/>
    <w:rsid w:val="00211C1B"/>
    <w:rsid w:val="00240A81"/>
    <w:rsid w:val="00245199"/>
    <w:rsid w:val="002657BC"/>
    <w:rsid w:val="00276128"/>
    <w:rsid w:val="0027733F"/>
    <w:rsid w:val="00280A47"/>
    <w:rsid w:val="00291D05"/>
    <w:rsid w:val="00291FF2"/>
    <w:rsid w:val="002933E5"/>
    <w:rsid w:val="00294B57"/>
    <w:rsid w:val="002A0669"/>
    <w:rsid w:val="002A0D1B"/>
    <w:rsid w:val="002B5AB9"/>
    <w:rsid w:val="002B6C87"/>
    <w:rsid w:val="002B734E"/>
    <w:rsid w:val="002C2EAE"/>
    <w:rsid w:val="002C3F08"/>
    <w:rsid w:val="002C7582"/>
    <w:rsid w:val="002D5825"/>
    <w:rsid w:val="002D6AC0"/>
    <w:rsid w:val="002D6E37"/>
    <w:rsid w:val="002E4CB7"/>
    <w:rsid w:val="00315AB7"/>
    <w:rsid w:val="0032166A"/>
    <w:rsid w:val="00325EC1"/>
    <w:rsid w:val="00330957"/>
    <w:rsid w:val="0033546E"/>
    <w:rsid w:val="003360A7"/>
    <w:rsid w:val="00343D9A"/>
    <w:rsid w:val="00352680"/>
    <w:rsid w:val="00355C7E"/>
    <w:rsid w:val="00360258"/>
    <w:rsid w:val="00360B72"/>
    <w:rsid w:val="003618C2"/>
    <w:rsid w:val="0036304F"/>
    <w:rsid w:val="00363097"/>
    <w:rsid w:val="00365758"/>
    <w:rsid w:val="003668E3"/>
    <w:rsid w:val="00390B62"/>
    <w:rsid w:val="0039327D"/>
    <w:rsid w:val="003A1A70"/>
    <w:rsid w:val="003A3494"/>
    <w:rsid w:val="003A57B5"/>
    <w:rsid w:val="003A6FB0"/>
    <w:rsid w:val="003A71E4"/>
    <w:rsid w:val="003B7F49"/>
    <w:rsid w:val="003B7F71"/>
    <w:rsid w:val="003F1CF6"/>
    <w:rsid w:val="00400491"/>
    <w:rsid w:val="00407242"/>
    <w:rsid w:val="00407404"/>
    <w:rsid w:val="00410B06"/>
    <w:rsid w:val="004110F5"/>
    <w:rsid w:val="00435249"/>
    <w:rsid w:val="00445729"/>
    <w:rsid w:val="00454AF3"/>
    <w:rsid w:val="00455263"/>
    <w:rsid w:val="0046365B"/>
    <w:rsid w:val="00463DD8"/>
    <w:rsid w:val="00464918"/>
    <w:rsid w:val="004711B1"/>
    <w:rsid w:val="004718EC"/>
    <w:rsid w:val="0047224A"/>
    <w:rsid w:val="0047572F"/>
    <w:rsid w:val="0047633A"/>
    <w:rsid w:val="0048300E"/>
    <w:rsid w:val="0049217A"/>
    <w:rsid w:val="004944F3"/>
    <w:rsid w:val="004A2C0D"/>
    <w:rsid w:val="004A2E62"/>
    <w:rsid w:val="004A68C9"/>
    <w:rsid w:val="004C5815"/>
    <w:rsid w:val="004C6DB3"/>
    <w:rsid w:val="004E0C3F"/>
    <w:rsid w:val="004E3D82"/>
    <w:rsid w:val="004E4CD6"/>
    <w:rsid w:val="004E4DB2"/>
    <w:rsid w:val="004E62F1"/>
    <w:rsid w:val="004E753A"/>
    <w:rsid w:val="004F14C4"/>
    <w:rsid w:val="004F18CF"/>
    <w:rsid w:val="004F3C72"/>
    <w:rsid w:val="00516F43"/>
    <w:rsid w:val="005362E6"/>
    <w:rsid w:val="00537A62"/>
    <w:rsid w:val="00540F31"/>
    <w:rsid w:val="00554CD9"/>
    <w:rsid w:val="00557006"/>
    <w:rsid w:val="00565480"/>
    <w:rsid w:val="005669CB"/>
    <w:rsid w:val="00572F9F"/>
    <w:rsid w:val="0057690D"/>
    <w:rsid w:val="005816EA"/>
    <w:rsid w:val="00582969"/>
    <w:rsid w:val="00583C2E"/>
    <w:rsid w:val="00584FE8"/>
    <w:rsid w:val="00586FAD"/>
    <w:rsid w:val="005915BA"/>
    <w:rsid w:val="00591B36"/>
    <w:rsid w:val="005930D6"/>
    <w:rsid w:val="005A22D0"/>
    <w:rsid w:val="005A28FC"/>
    <w:rsid w:val="005B47CE"/>
    <w:rsid w:val="005C13E4"/>
    <w:rsid w:val="005C20F0"/>
    <w:rsid w:val="005C3AEB"/>
    <w:rsid w:val="005C3E07"/>
    <w:rsid w:val="005C7567"/>
    <w:rsid w:val="005D206B"/>
    <w:rsid w:val="005F2349"/>
    <w:rsid w:val="006044B4"/>
    <w:rsid w:val="00607E17"/>
    <w:rsid w:val="006118F6"/>
    <w:rsid w:val="00624E28"/>
    <w:rsid w:val="006339E1"/>
    <w:rsid w:val="00642A2F"/>
    <w:rsid w:val="006439F4"/>
    <w:rsid w:val="0065606F"/>
    <w:rsid w:val="00656AC4"/>
    <w:rsid w:val="00676914"/>
    <w:rsid w:val="00687B3A"/>
    <w:rsid w:val="00692DD7"/>
    <w:rsid w:val="006B0CA3"/>
    <w:rsid w:val="006D108C"/>
    <w:rsid w:val="006D15B6"/>
    <w:rsid w:val="006D6805"/>
    <w:rsid w:val="006E5C19"/>
    <w:rsid w:val="00705814"/>
    <w:rsid w:val="00705FB5"/>
    <w:rsid w:val="007066B1"/>
    <w:rsid w:val="00710C75"/>
    <w:rsid w:val="00713D44"/>
    <w:rsid w:val="007327FE"/>
    <w:rsid w:val="007512C7"/>
    <w:rsid w:val="00752936"/>
    <w:rsid w:val="0075795C"/>
    <w:rsid w:val="0076201E"/>
    <w:rsid w:val="00764497"/>
    <w:rsid w:val="00766B45"/>
    <w:rsid w:val="007751FE"/>
    <w:rsid w:val="00777B09"/>
    <w:rsid w:val="00781ADF"/>
    <w:rsid w:val="00783D3E"/>
    <w:rsid w:val="00785842"/>
    <w:rsid w:val="007865CB"/>
    <w:rsid w:val="00791460"/>
    <w:rsid w:val="00793E1B"/>
    <w:rsid w:val="00793F01"/>
    <w:rsid w:val="007A5EE5"/>
    <w:rsid w:val="007A6B1D"/>
    <w:rsid w:val="007A7E7B"/>
    <w:rsid w:val="007B2F12"/>
    <w:rsid w:val="007C277B"/>
    <w:rsid w:val="007C67F5"/>
    <w:rsid w:val="007D0803"/>
    <w:rsid w:val="007D336B"/>
    <w:rsid w:val="007D5CC1"/>
    <w:rsid w:val="007E10C6"/>
    <w:rsid w:val="007F098D"/>
    <w:rsid w:val="007F4B97"/>
    <w:rsid w:val="007F7A4D"/>
    <w:rsid w:val="00801B83"/>
    <w:rsid w:val="0081408C"/>
    <w:rsid w:val="00820D1B"/>
    <w:rsid w:val="00823333"/>
    <w:rsid w:val="00823E5A"/>
    <w:rsid w:val="008423FF"/>
    <w:rsid w:val="00844962"/>
    <w:rsid w:val="00857FC8"/>
    <w:rsid w:val="0086651C"/>
    <w:rsid w:val="0088272E"/>
    <w:rsid w:val="008B3D88"/>
    <w:rsid w:val="008B6331"/>
    <w:rsid w:val="008D1FAE"/>
    <w:rsid w:val="008D77B1"/>
    <w:rsid w:val="008E5E59"/>
    <w:rsid w:val="00920199"/>
    <w:rsid w:val="00921868"/>
    <w:rsid w:val="00922CF1"/>
    <w:rsid w:val="00941875"/>
    <w:rsid w:val="00944A0B"/>
    <w:rsid w:val="00945162"/>
    <w:rsid w:val="00951F6B"/>
    <w:rsid w:val="009528CA"/>
    <w:rsid w:val="00954E45"/>
    <w:rsid w:val="00965998"/>
    <w:rsid w:val="00973F65"/>
    <w:rsid w:val="009A17E2"/>
    <w:rsid w:val="009D424F"/>
    <w:rsid w:val="009E35D2"/>
    <w:rsid w:val="009E6845"/>
    <w:rsid w:val="009F4070"/>
    <w:rsid w:val="00A275E4"/>
    <w:rsid w:val="00A32A5F"/>
    <w:rsid w:val="00A33FC5"/>
    <w:rsid w:val="00A44F9E"/>
    <w:rsid w:val="00A567CD"/>
    <w:rsid w:val="00A63D90"/>
    <w:rsid w:val="00A75675"/>
    <w:rsid w:val="00A76E53"/>
    <w:rsid w:val="00A9607B"/>
    <w:rsid w:val="00A96C48"/>
    <w:rsid w:val="00AA2165"/>
    <w:rsid w:val="00AA2A29"/>
    <w:rsid w:val="00AA6B5D"/>
    <w:rsid w:val="00AA7442"/>
    <w:rsid w:val="00AB2091"/>
    <w:rsid w:val="00AD0669"/>
    <w:rsid w:val="00AD1BB3"/>
    <w:rsid w:val="00AD208A"/>
    <w:rsid w:val="00AD4A3C"/>
    <w:rsid w:val="00AE3177"/>
    <w:rsid w:val="00AF61EB"/>
    <w:rsid w:val="00B5209B"/>
    <w:rsid w:val="00B542D4"/>
    <w:rsid w:val="00B54421"/>
    <w:rsid w:val="00B642B8"/>
    <w:rsid w:val="00B817E2"/>
    <w:rsid w:val="00B81CFD"/>
    <w:rsid w:val="00BB6C9A"/>
    <w:rsid w:val="00BB70FB"/>
    <w:rsid w:val="00BC1CAB"/>
    <w:rsid w:val="00BD241B"/>
    <w:rsid w:val="00BD62A4"/>
    <w:rsid w:val="00BE023D"/>
    <w:rsid w:val="00BF22FC"/>
    <w:rsid w:val="00C1245E"/>
    <w:rsid w:val="00C127BF"/>
    <w:rsid w:val="00C228C5"/>
    <w:rsid w:val="00C24EA8"/>
    <w:rsid w:val="00C26026"/>
    <w:rsid w:val="00C33468"/>
    <w:rsid w:val="00C3475E"/>
    <w:rsid w:val="00C40C06"/>
    <w:rsid w:val="00C55E91"/>
    <w:rsid w:val="00C70CA1"/>
    <w:rsid w:val="00C90A7A"/>
    <w:rsid w:val="00C93F61"/>
    <w:rsid w:val="00C94464"/>
    <w:rsid w:val="00C953C9"/>
    <w:rsid w:val="00CA401A"/>
    <w:rsid w:val="00CA66C9"/>
    <w:rsid w:val="00CB27ED"/>
    <w:rsid w:val="00CB61D6"/>
    <w:rsid w:val="00CD47C8"/>
    <w:rsid w:val="00CE4CB5"/>
    <w:rsid w:val="00CE6C4B"/>
    <w:rsid w:val="00CF12C6"/>
    <w:rsid w:val="00CF2B2F"/>
    <w:rsid w:val="00CF6292"/>
    <w:rsid w:val="00CF6B12"/>
    <w:rsid w:val="00D02EB8"/>
    <w:rsid w:val="00D13278"/>
    <w:rsid w:val="00D152E4"/>
    <w:rsid w:val="00D15821"/>
    <w:rsid w:val="00D1753D"/>
    <w:rsid w:val="00D23EFA"/>
    <w:rsid w:val="00D34B66"/>
    <w:rsid w:val="00D61799"/>
    <w:rsid w:val="00D63339"/>
    <w:rsid w:val="00D761E8"/>
    <w:rsid w:val="00D83177"/>
    <w:rsid w:val="00D8506D"/>
    <w:rsid w:val="00D90307"/>
    <w:rsid w:val="00D97830"/>
    <w:rsid w:val="00DA3FFC"/>
    <w:rsid w:val="00DA489D"/>
    <w:rsid w:val="00DA48D3"/>
    <w:rsid w:val="00DB08E2"/>
    <w:rsid w:val="00DB0A35"/>
    <w:rsid w:val="00DB228F"/>
    <w:rsid w:val="00DB64A9"/>
    <w:rsid w:val="00DC3E09"/>
    <w:rsid w:val="00DC6660"/>
    <w:rsid w:val="00DD03B9"/>
    <w:rsid w:val="00DD1279"/>
    <w:rsid w:val="00DD548C"/>
    <w:rsid w:val="00DD6EB4"/>
    <w:rsid w:val="00DD6F84"/>
    <w:rsid w:val="00DE311B"/>
    <w:rsid w:val="00DE38F3"/>
    <w:rsid w:val="00DF1076"/>
    <w:rsid w:val="00DF26AA"/>
    <w:rsid w:val="00DF7ED6"/>
    <w:rsid w:val="00E02CDE"/>
    <w:rsid w:val="00E11452"/>
    <w:rsid w:val="00E230B9"/>
    <w:rsid w:val="00E3757D"/>
    <w:rsid w:val="00E42AED"/>
    <w:rsid w:val="00E4451A"/>
    <w:rsid w:val="00E72419"/>
    <w:rsid w:val="00E72975"/>
    <w:rsid w:val="00E7465A"/>
    <w:rsid w:val="00E9119D"/>
    <w:rsid w:val="00E92238"/>
    <w:rsid w:val="00E92887"/>
    <w:rsid w:val="00E93E76"/>
    <w:rsid w:val="00E96B8E"/>
    <w:rsid w:val="00EA206F"/>
    <w:rsid w:val="00EA3690"/>
    <w:rsid w:val="00ED28E4"/>
    <w:rsid w:val="00ED789C"/>
    <w:rsid w:val="00EE165B"/>
    <w:rsid w:val="00EE4D57"/>
    <w:rsid w:val="00F00B76"/>
    <w:rsid w:val="00F06F17"/>
    <w:rsid w:val="00F20AB4"/>
    <w:rsid w:val="00F226CA"/>
    <w:rsid w:val="00F239D1"/>
    <w:rsid w:val="00F3210B"/>
    <w:rsid w:val="00F322E1"/>
    <w:rsid w:val="00F33265"/>
    <w:rsid w:val="00F342F7"/>
    <w:rsid w:val="00F40FEC"/>
    <w:rsid w:val="00F42549"/>
    <w:rsid w:val="00F61C77"/>
    <w:rsid w:val="00F625A5"/>
    <w:rsid w:val="00F63ADF"/>
    <w:rsid w:val="00F63BBC"/>
    <w:rsid w:val="00F66FAD"/>
    <w:rsid w:val="00F8007A"/>
    <w:rsid w:val="00F803A3"/>
    <w:rsid w:val="00F96A96"/>
    <w:rsid w:val="00FA5C55"/>
    <w:rsid w:val="00FB05DD"/>
    <w:rsid w:val="00FB15A7"/>
    <w:rsid w:val="00FB3DFD"/>
    <w:rsid w:val="00FC306B"/>
    <w:rsid w:val="00FD1391"/>
    <w:rsid w:val="00FD2854"/>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2597BB-0487-44F9-B91C-499E8FA1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79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D424F"/>
  </w:style>
  <w:style w:type="character" w:customStyle="1" w:styleId="butback">
    <w:name w:val="butback"/>
    <w:basedOn w:val="a0"/>
    <w:rsid w:val="009D424F"/>
  </w:style>
  <w:style w:type="character" w:customStyle="1" w:styleId="submenu-table">
    <w:name w:val="submenu-table"/>
    <w:basedOn w:val="a0"/>
    <w:rsid w:val="009D424F"/>
  </w:style>
  <w:style w:type="character" w:styleId="af2">
    <w:name w:val="Unresolved Mention"/>
    <w:basedOn w:val="a0"/>
    <w:uiPriority w:val="99"/>
    <w:semiHidden/>
    <w:unhideWhenUsed/>
    <w:rsid w:val="00766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376509877">
      <w:bodyDiv w:val="1"/>
      <w:marLeft w:val="0"/>
      <w:marRight w:val="0"/>
      <w:marTop w:val="0"/>
      <w:marBottom w:val="0"/>
      <w:divBdr>
        <w:top w:val="none" w:sz="0" w:space="0" w:color="auto"/>
        <w:left w:val="none" w:sz="0" w:space="0" w:color="auto"/>
        <w:bottom w:val="none" w:sz="0" w:space="0" w:color="auto"/>
        <w:right w:val="none" w:sz="0" w:space="0" w:color="auto"/>
      </w:divBdr>
      <w:divsChild>
        <w:div w:id="1159923963">
          <w:marLeft w:val="-188"/>
          <w:marRight w:val="-188"/>
          <w:marTop w:val="0"/>
          <w:marBottom w:val="0"/>
          <w:divBdr>
            <w:top w:val="none" w:sz="0" w:space="0" w:color="auto"/>
            <w:left w:val="none" w:sz="0" w:space="0" w:color="auto"/>
            <w:bottom w:val="none" w:sz="0" w:space="0" w:color="auto"/>
            <w:right w:val="none" w:sz="0" w:space="0" w:color="auto"/>
          </w:divBdr>
          <w:divsChild>
            <w:div w:id="1740325367">
              <w:marLeft w:val="0"/>
              <w:marRight w:val="0"/>
              <w:marTop w:val="0"/>
              <w:marBottom w:val="0"/>
              <w:divBdr>
                <w:top w:val="none" w:sz="0" w:space="0" w:color="auto"/>
                <w:left w:val="none" w:sz="0" w:space="0" w:color="auto"/>
                <w:bottom w:val="none" w:sz="0" w:space="0" w:color="auto"/>
                <w:right w:val="none" w:sz="0" w:space="0" w:color="auto"/>
              </w:divBdr>
              <w:divsChild>
                <w:div w:id="873343252">
                  <w:marLeft w:val="-188"/>
                  <w:marRight w:val="-188"/>
                  <w:marTop w:val="0"/>
                  <w:marBottom w:val="0"/>
                  <w:divBdr>
                    <w:top w:val="none" w:sz="0" w:space="0" w:color="auto"/>
                    <w:left w:val="none" w:sz="0" w:space="0" w:color="auto"/>
                    <w:bottom w:val="none" w:sz="0" w:space="0" w:color="auto"/>
                    <w:right w:val="none" w:sz="0" w:space="0" w:color="auto"/>
                  </w:divBdr>
                  <w:divsChild>
                    <w:div w:id="577253984">
                      <w:marLeft w:val="8139"/>
                      <w:marRight w:val="0"/>
                      <w:marTop w:val="0"/>
                      <w:marBottom w:val="0"/>
                      <w:divBdr>
                        <w:top w:val="none" w:sz="0" w:space="0" w:color="auto"/>
                        <w:left w:val="none" w:sz="0" w:space="0" w:color="auto"/>
                        <w:bottom w:val="none" w:sz="0" w:space="0" w:color="auto"/>
                        <w:right w:val="none" w:sz="0" w:space="0" w:color="auto"/>
                      </w:divBdr>
                      <w:divsChild>
                        <w:div w:id="18529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140.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45061.."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4648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47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6059-5D41-42A4-89AE-F32DC106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7114</Words>
  <Characters>40554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15</cp:revision>
  <dcterms:created xsi:type="dcterms:W3CDTF">2018-04-28T06:05:00Z</dcterms:created>
  <dcterms:modified xsi:type="dcterms:W3CDTF">2022-11-12T08:59:00Z</dcterms:modified>
</cp:coreProperties>
</file>